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lineRule="auto" w:line="240" w:before="0" w:after="200"/>
        <w:jc w:val="center"/>
        <w:rPr/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Критерии оценивания результатов изучения дисциплины                          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«</w:t>
      </w:r>
      <w:bookmarkStart w:id="0" w:name="mail-clipboard-id-6414025545127431814370"/>
      <w:bookmarkEnd w:id="0"/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Управление портфелем и портфельные риски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  <w:lang w:val="it-IT"/>
        </w:rPr>
        <w:t>»</w:t>
      </w:r>
      <w:r>
        <w:rPr>
          <w:rFonts w:ascii="Times New Roman" w:hAnsi="Times New Roman"/>
          <w:b/>
          <w:bCs/>
          <w:sz w:val="28"/>
          <w:szCs w:val="28"/>
          <w:shd w:fill="FFFFFF" w:val="clear"/>
          <w:lang w:val="it-IT"/>
        </w:rPr>
        <w:t xml:space="preserve"> для</w:t>
      </w: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 направлений подготовки </w:t>
      </w:r>
      <w:r>
        <w:rPr>
          <w:rFonts w:ascii="Times New Roman" w:hAnsi="Times New Roman"/>
          <w:b/>
          <w:bCs/>
          <w:sz w:val="28"/>
          <w:szCs w:val="28"/>
        </w:rPr>
        <w:t>38.04.01 Экономика, 38.04.08 Финансы и кредит, магистратура</w:t>
      </w:r>
    </w:p>
    <w:p>
      <w:pPr>
        <w:pStyle w:val="Style22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Style w:val="TableNormal"/>
        <w:tblW w:w="1009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4"/>
        <w:gridCol w:w="7676"/>
        <w:gridCol w:w="1755"/>
      </w:tblGrid>
      <w:tr>
        <w:trPr>
          <w:trHeight w:val="60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п/п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4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Посещаемость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>5 баллов</w:t>
            </w:r>
          </w:p>
        </w:tc>
      </w:tr>
      <w:tr>
        <w:trPr>
          <w:trHeight w:val="95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29"/>
              <w:jc w:val="left"/>
              <w:rPr>
                <w:color w:val="FF0000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Активное/интерактивное участие в работе на семинарских занятиях (устные опросы, тематические дискуссии, интерактивные блиц-опросы по темам, контрольные срезы в тестовой форме и др.)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25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3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Выполнение работы в соответствии с установленной РПД формой текущего контроля (контрольная работа)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Итого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6"/>
                <w:szCs w:val="26"/>
                <w:lang w:val="ru-RU"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Зачет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  <w:lang w:val="en-US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Всего за семестр (модуль)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100 баллов</w:t>
            </w:r>
          </w:p>
        </w:tc>
      </w:tr>
    </w:tbl>
    <w:p>
      <w:pPr>
        <w:pStyle w:val="Style22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Промежуточный контроль</w:t>
      </w:r>
      <w:r>
        <w:rPr>
          <w:rFonts w:cs="Times New Roman" w:ascii="Times New Roman" w:hAnsi="Times New Roman"/>
          <w:sz w:val="28"/>
          <w:szCs w:val="28"/>
        </w:rPr>
        <w:t xml:space="preserve"> проводится в форме зачета. 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Зачет проводится по завершении изучения дисциплины в письменной форме. 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Зачетное задание содержит три вопроса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теоретический вопрос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тестовые задания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практико-ориентированные задания – задачи.</w:t>
      </w:r>
    </w:p>
    <w:p>
      <w:pPr>
        <w:pStyle w:val="Normal"/>
        <w:widowControl w:val="false"/>
        <w:spacing w:lineRule="auto" w:line="240" w:before="0" w:after="200"/>
        <w:rPr/>
      </w:pPr>
      <w:r>
        <w:rPr/>
      </w:r>
    </w:p>
    <w:sectPr>
      <w:footerReference w:type="default" r:id="rId2"/>
      <w:type w:val="nextPage"/>
      <w:pgSz w:w="11906" w:h="16838"/>
      <w:pgMar w:left="1134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2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Style23"/>
    <w:pPr/>
    <w:rPr/>
  </w:style>
  <w:style w:type="paragraph" w:styleId="Style25">
    <w:name w:val="Footer"/>
    <w:basedOn w:val="Style23"/>
    <w:pPr/>
    <w:rPr/>
  </w:style>
  <w:style w:type="paragraph" w:styleId="Style26" w:customStyle="1">
    <w:name w:val="Содержимое таблицы"/>
    <w:basedOn w:val="Normal"/>
    <w:qFormat/>
    <w:pPr/>
    <w:rPr/>
  </w:style>
  <w:style w:type="paragraph" w:styleId="Style27" w:customStyle="1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LibreOffice/7.0.6.2$Linux_X86_64 LibreOffice_project/00$Build-2</Application>
  <AppVersion>15.0000</AppVersion>
  <Pages>1</Pages>
  <Words>110</Words>
  <Characters>740</Characters>
  <CharactersWithSpaces>854</CharactersWithSpaces>
  <Paragraphs>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2024-09-11T10:05:00Z</dcterms:created>
  <dc:creator>Федорова Мария Львовна</dc:creator>
  <dc:description/>
  <dc:language>ru-RU</dc:language>
  <cp:lastModifiedBy/>
  <cp:lastPrinted>2024-09-11T08:54:00Z</cp:lastPrinted>
  <dcterms:modified xsi:type="dcterms:W3CDTF">2024-09-11T14:17:01Z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