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ru-RU"/>
          <w14:ligatures w14:val="none"/>
        </w:rPr>
        <w:t>Тематика курсовых работ по дисциплине «Система государственного и муниципального управления»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eastAsia="ru-RU"/>
          <w14:ligatures w14:val="none"/>
        </w:rPr>
      </w:pPr>
      <w:r>
        <w:rPr/>
      </w:r>
    </w:p>
    <w:p>
      <w:pPr>
        <w:pStyle w:val="ListParagraph"/>
        <w:suppressAutoHyphens w:val="true"/>
        <w:spacing w:before="0" w:after="0"/>
        <w:ind w:left="426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 и оценка деятельности органов государственного управления по повышению инвестиционной привлекательности региона (на примере одного из субъектов Российской Федерации)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 и оценка деятельности органов государственного управления по повышению инвестиционной привлекательности Российской Федерации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 и оценка результатов использования механизма государственно-частного партнерства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 и оценка результатов обеспечения открытости и прозрачности деятельности органов государственного управления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 и оценка эффективности применения новых инструментов социально-экономического развития Дальнего Востока и Арктики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Анализ государственной программы как механизма реализации государственной политики (на конкретном примере по выбору студента) 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sz w:val="28"/>
          <w:szCs w:val="28"/>
        </w:rPr>
        <w:t>Анализ деятельности органов государственной власти в сфере обеспечения технологического суверенитета Российской Федерации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sz w:val="28"/>
          <w:szCs w:val="28"/>
        </w:rPr>
        <w:t>Анализ зарубежного опыта реализации административных реформ государственного управления и оценка перспектив адаптации в России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rFonts w:eastAsia="Times New Roman" w:cs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sz w:val="28"/>
          <w:szCs w:val="28"/>
        </w:rPr>
        <w:t xml:space="preserve"> административной реформы в Российской Федерации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Анализ и оценка в</w:t>
      </w:r>
      <w:r>
        <w:rPr>
          <w:color w:val="000000" w:themeColor="text1"/>
          <w:sz w:val="28"/>
          <w:szCs w:val="28"/>
        </w:rPr>
        <w:t>заимодействи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я</w:t>
      </w:r>
      <w:r>
        <w:rPr>
          <w:color w:val="000000" w:themeColor="text1"/>
          <w:sz w:val="28"/>
          <w:szCs w:val="28"/>
        </w:rPr>
        <w:t xml:space="preserve"> органов государственной власти и органов местного самоуправления при совместной реализации публичных функций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rFonts w:ascii="Times New Roman" w:hAnsi="Times New Roman"/>
          <w:sz w:val="28"/>
          <w:szCs w:val="28"/>
        </w:rPr>
        <w:t xml:space="preserve"> взаимодействия органов местного самоуправления с населением (на примере конкретного муниципального образования); 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rFonts w:ascii="Times New Roman" w:hAnsi="Times New Roman"/>
          <w:sz w:val="28"/>
          <w:szCs w:val="28"/>
        </w:rPr>
        <w:t xml:space="preserve"> взаимодействия органов местного самоуправления с негосударственными некоммерческими организациями (на примере конкретного городского округа);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rFonts w:eastAsia="Times New Roman" w:cs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sz w:val="28"/>
          <w:szCs w:val="28"/>
        </w:rPr>
        <w:t xml:space="preserve"> взаимодействия региональной и местной власти по решению вопросов непосредственного обеспечения жизнедеятельности населения муниципального образования: проблемы и пути их решения (на конкретном примере);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rFonts w:ascii="Times New Roman" w:hAnsi="Times New Roman"/>
          <w:sz w:val="28"/>
          <w:szCs w:val="28"/>
        </w:rPr>
        <w:t xml:space="preserve"> взаимодействия региональных органов исполнительной власти и органов местного самоуправления в процессе реализации федерального проекта «Комплексная система обращения с твердыми коммунальными отходами» и разработка предложений по его совершенствованию (на конкретном примере);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rFonts w:ascii="Times New Roman" w:hAnsi="Times New Roman"/>
          <w:sz w:val="28"/>
          <w:szCs w:val="28"/>
        </w:rPr>
        <w:t xml:space="preserve"> взаимодействия региональных органов исполнительной власти и органов местного самоуправления в процессе реализации Федерального проекта «Развитие системы оказания первичной медико-санитарной помощи» и разработка предложений по его совершенствованию (на конкретном примере);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rFonts w:ascii="Times New Roman" w:hAnsi="Times New Roman"/>
          <w:sz w:val="28"/>
          <w:szCs w:val="28"/>
        </w:rPr>
        <w:t xml:space="preserve"> взаимодействия региональных органов исполнительной власти и органов местного самоуправления в процессе реализации федерального проекта «Развитие туристической инфраструктуры» и разработка предложений по его совершенствованию (на конкретном примере);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rFonts w:ascii="Times New Roman" w:hAnsi="Times New Roman"/>
          <w:sz w:val="28"/>
          <w:szCs w:val="28"/>
        </w:rPr>
        <w:t xml:space="preserve"> взаимодействия региональных органов исполнительной власти и органов местного самоуправления в процессе реализации Федерального проекта «Содействие занятости» и разработка предложений по его совершенствованию (на конкретном примере);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rFonts w:ascii="Times New Roman" w:hAnsi="Times New Roman"/>
          <w:sz w:val="28"/>
          <w:szCs w:val="28"/>
        </w:rPr>
        <w:t xml:space="preserve"> взаимодействия региональных органов исполнительной власти и органов местного самоуправления в процессе реализации федерального проекта «Формирование комфортной городской среды» и разработка предложений по его совершенствованию (на конкретном примере);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rFonts w:eastAsia="Times New Roman" w:cs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sz w:val="28"/>
          <w:szCs w:val="28"/>
        </w:rPr>
        <w:t xml:space="preserve"> взаимодействия федеральных и региональных органов государственной власти Российской Федерации 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влияния процессов урбанизации на социально-экономическое развитие региона (на примере по выбору студента)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rFonts w:eastAsia="Times New Roman" w:cs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sz w:val="28"/>
          <w:szCs w:val="28"/>
        </w:rPr>
        <w:t xml:space="preserve"> внедрения бережливого управления в систему государственного и муниципального управления России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rFonts w:eastAsia="Times New Roman" w:cs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sz w:val="28"/>
          <w:szCs w:val="28"/>
        </w:rPr>
        <w:t xml:space="preserve"> внедрения информационных технологий в муниципальное управление и его влияния на качество регионального управления (на конкретном примере);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sz w:val="28"/>
          <w:szCs w:val="28"/>
        </w:rPr>
        <w:t xml:space="preserve">Анализ и оценка государственного регулирования внешнеэкономической деятельности в Российской Федерации 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bookmarkStart w:id="0" w:name="_Hlk50822216"/>
      <w:r>
        <w:rPr>
          <w:rFonts w:ascii="Times New Roman" w:hAnsi="Times New Roman"/>
          <w:sz w:val="28"/>
          <w:szCs w:val="28"/>
        </w:rPr>
        <w:t xml:space="preserve">Анализ и оценка государственного регулирования </w:t>
      </w:r>
      <w:bookmarkEnd w:id="0"/>
      <w:r>
        <w:rPr>
          <w:rFonts w:ascii="Times New Roman" w:hAnsi="Times New Roman"/>
          <w:sz w:val="28"/>
          <w:szCs w:val="28"/>
        </w:rPr>
        <w:t xml:space="preserve">рекламной деятельности в городе Москве 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государственного управления жилищно-коммунальным хозяйством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государственной инвестиционной политики в регионе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государственной поддержки малого и среднего предпринимательства в Российской Федерации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bookmarkStart w:id="1" w:name="_Hlk50874538"/>
      <w:r>
        <w:rPr>
          <w:rFonts w:ascii="Times New Roman" w:hAnsi="Times New Roman"/>
          <w:sz w:val="28"/>
          <w:szCs w:val="28"/>
        </w:rPr>
        <w:t xml:space="preserve">Анализ и оценка </w:t>
      </w:r>
      <w:bookmarkEnd w:id="1"/>
      <w:r>
        <w:rPr>
          <w:rFonts w:ascii="Times New Roman" w:hAnsi="Times New Roman"/>
          <w:sz w:val="28"/>
          <w:szCs w:val="28"/>
        </w:rPr>
        <w:t>деятельности высшего должностного лица субъекта Российской Федерации (на примере конкретного региона)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Анализ и оценка деятельности многофункциональных центров оказания государственных и муниципальных услуг 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деятельности органов государственной власти по обеспечению экономической безопасности региона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rFonts w:ascii="Times New Roman" w:hAnsi="Times New Roman"/>
          <w:sz w:val="28"/>
          <w:szCs w:val="28"/>
        </w:rPr>
        <w:t xml:space="preserve"> деятельности органов местного самоуправления в сфере благоустройства территории муниципального образования (на конкретном примере);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rFonts w:ascii="Times New Roman" w:hAnsi="Times New Roman"/>
          <w:sz w:val="28"/>
          <w:szCs w:val="28"/>
        </w:rPr>
        <w:t xml:space="preserve"> деятельности органов местного самоуправления в сфере досуговой работы с населением по месту жительства (на примере конкретного муниципального образования);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rFonts w:ascii="Times New Roman" w:hAnsi="Times New Roman"/>
          <w:sz w:val="28"/>
          <w:szCs w:val="28"/>
        </w:rPr>
        <w:t xml:space="preserve"> деятельности органов местного самоуправления по вовлечению жителей в решение вопросов местного значения и предложения по ее совершенствованию (на конкретном примере);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rFonts w:ascii="Times New Roman" w:hAnsi="Times New Roman"/>
          <w:sz w:val="28"/>
          <w:szCs w:val="28"/>
        </w:rPr>
        <w:t xml:space="preserve"> деятельности органов местного самоуправления по достижению целей стратегии социально-экономического развития муниципального образования и разработка предложений по повышению ее результативности (на конкретном примере);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rFonts w:ascii="Times New Roman" w:hAnsi="Times New Roman"/>
          <w:sz w:val="28"/>
          <w:szCs w:val="28"/>
        </w:rPr>
        <w:t xml:space="preserve"> деятельности органов местного самоуправления по повышению инвестиционной привлекательности муниципального образования и разработка предложений по её совершенствованию (на конкретном примере);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rFonts w:ascii="Times New Roman" w:hAnsi="Times New Roman"/>
          <w:sz w:val="28"/>
          <w:szCs w:val="28"/>
        </w:rPr>
        <w:t xml:space="preserve"> деятельности органов местного самоуправления по работе с детьми и молодежью по месту жительства и разработка предложений по повышению ее результативности (на примере конкретного муниципального образования);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rFonts w:ascii="Times New Roman" w:hAnsi="Times New Roman"/>
          <w:sz w:val="28"/>
          <w:szCs w:val="28"/>
        </w:rPr>
        <w:t xml:space="preserve"> деятельности органов местного самоуправления по развитию культурно-досуговой сферы в городском/муниципальном округе и разработка предложений по её совершенствованию (на конкретном примере);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rFonts w:ascii="Times New Roman" w:hAnsi="Times New Roman"/>
          <w:sz w:val="28"/>
          <w:szCs w:val="28"/>
        </w:rPr>
        <w:t xml:space="preserve"> деятельности органов местного самоуправления по развитию физкультурно-оздоровительной и спортивной работы с населением по месту жительства (на примере конкретного муниципального образования);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color w:val="000000" w:themeColor="text1"/>
          <w:sz w:val="28"/>
          <w:szCs w:val="28"/>
        </w:rPr>
        <w:t>Анализ и оценка использования информационных технологий в муниципальных образованиях (на примере городского/муниципального округа);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использования информационных технологий в предоставлении государственных услуг населению региона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rFonts w:ascii="Times New Roman" w:hAnsi="Times New Roman"/>
          <w:sz w:val="28"/>
          <w:szCs w:val="28"/>
        </w:rPr>
        <w:t xml:space="preserve"> использования механизмов муниципально-частного партнерства в развитии социальной инфраструктуры городского округа и разработка предложений по повышению его результативности (на конкретном примере);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rFonts w:ascii="Times New Roman" w:hAnsi="Times New Roman"/>
          <w:sz w:val="28"/>
          <w:szCs w:val="28"/>
        </w:rPr>
        <w:t xml:space="preserve"> методов информирования населения о деятельности органов местного самоуправления и разработка предложений по повышению уровня информированности (на примере конкретного городского/муниципального округа);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механизма реализации государственной инвестиционной политики в городе федерального значения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механизмов реализации государственных программ субъектов Российской Федерации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Анализ и оценка организации государственного управления развитием малого и среднего бизнеса на региональном уровне (на примере по выбору студента) 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bookmarkStart w:id="2" w:name="_Hlk50874397"/>
      <w:r>
        <w:rPr>
          <w:rFonts w:ascii="Times New Roman" w:hAnsi="Times New Roman"/>
          <w:sz w:val="28"/>
          <w:szCs w:val="28"/>
        </w:rPr>
        <w:t xml:space="preserve">Анализ и оценка </w:t>
      </w:r>
      <w:bookmarkEnd w:id="2"/>
      <w:r>
        <w:rPr>
          <w:rFonts w:ascii="Times New Roman" w:hAnsi="Times New Roman"/>
          <w:sz w:val="28"/>
          <w:szCs w:val="28"/>
        </w:rPr>
        <w:t>организации государственного управления социальной поддержкой населения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организации государственного управления устойчивым развитием территории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организации контроля и надзора на федеральном уровне власти (на примере одной из федеральных служб)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rFonts w:eastAsia="Times New Roman" w:cs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sz w:val="28"/>
          <w:szCs w:val="28"/>
        </w:rPr>
        <w:t xml:space="preserve"> потенциальных возможностей применения технологии интернета вещей в государственном управлении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rFonts w:eastAsia="Times New Roman" w:cs="Times New Roman"/>
          <w:kern w:val="0"/>
          <w:sz w:val="28"/>
          <w:szCs w:val="28"/>
          <w:lang w:eastAsia="ru-RU"/>
          <w14:ligatures w14:val="none"/>
        </w:rPr>
        <w:t>Анализ и оценка</w:t>
      </w:r>
      <w:bookmarkStart w:id="3" w:name="_Hlk126355311"/>
      <w:r>
        <w:rPr>
          <w:sz w:val="28"/>
          <w:szCs w:val="28"/>
        </w:rPr>
        <w:t xml:space="preserve"> практик взаимодействия муниципалитетов и граждан с помощью цифровых инструментов, обобщение передового опыта и разработка предложений по его распространению (на конкретном примере);</w:t>
      </w:r>
      <w:bookmarkEnd w:id="3"/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rFonts w:eastAsia="Times New Roman" w:cs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sz w:val="28"/>
          <w:szCs w:val="28"/>
        </w:rPr>
        <w:t xml:space="preserve"> применения технологий </w:t>
      </w:r>
      <w:r>
        <w:rPr>
          <w:rFonts w:eastAsia="Times New Roman" w:cs="Times New Roman"/>
          <w:kern w:val="0"/>
          <w:sz w:val="28"/>
          <w:szCs w:val="28"/>
          <w:lang w:eastAsia="ru-RU"/>
          <w14:ligatures w14:val="none"/>
        </w:rPr>
        <w:t>и</w:t>
      </w:r>
      <w:r>
        <w:rPr>
          <w:sz w:val="28"/>
          <w:szCs w:val="28"/>
        </w:rPr>
        <w:t xml:space="preserve">скусственного </w:t>
      </w:r>
      <w:r>
        <w:rPr>
          <w:rFonts w:eastAsia="Times New Roman" w:cs="Times New Roman"/>
          <w:kern w:val="0"/>
          <w:sz w:val="28"/>
          <w:szCs w:val="28"/>
          <w:lang w:eastAsia="ru-RU"/>
          <w14:ligatures w14:val="none"/>
        </w:rPr>
        <w:t>и</w:t>
      </w:r>
      <w:r>
        <w:rPr>
          <w:sz w:val="28"/>
          <w:szCs w:val="28"/>
        </w:rPr>
        <w:t>нтеллекта в системе государственного управления: оценка проблем и перспектив внедрения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bookmarkStart w:id="4" w:name="_Hlk50877174"/>
      <w:r>
        <w:rPr>
          <w:rFonts w:ascii="Times New Roman" w:hAnsi="Times New Roman"/>
          <w:sz w:val="28"/>
          <w:szCs w:val="28"/>
        </w:rPr>
        <w:t xml:space="preserve">Анализ и оценка применения </w:t>
      </w:r>
      <w:bookmarkEnd w:id="4"/>
      <w:r>
        <w:rPr>
          <w:rFonts w:ascii="Times New Roman" w:hAnsi="Times New Roman"/>
          <w:sz w:val="28"/>
          <w:szCs w:val="28"/>
        </w:rPr>
        <w:t>технологий территориального маркетинга в региональном управлении (на примере по выбору студента)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rFonts w:eastAsia="Times New Roman" w:cs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sz w:val="28"/>
          <w:szCs w:val="28"/>
        </w:rPr>
        <w:t xml:space="preserve"> процессов укрупнения муниципальных образований и его влияния на уровень регионального развития (на конкретном примере).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работы с обращениями граждан в федеральных органах исполнительной власти (на примере конкретного органа исполнительной власти)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rFonts w:eastAsia="Times New Roman" w:cs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sz w:val="28"/>
          <w:szCs w:val="28"/>
        </w:rPr>
        <w:t xml:space="preserve"> развития территориального общественного самоуправления в городах (на конкретных примерах);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реализации государственной социальной политики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реализации демографической политики в субъекте Российской Федерации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реализации национальных проектов Российской Федерации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реализации стратегии инновационного развития региона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региональной политики по развитию малого и среднего предпринимательства (на примере субъекта Российской Федерации)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rFonts w:ascii="Times New Roman" w:hAnsi="Times New Roman"/>
          <w:sz w:val="28"/>
          <w:szCs w:val="28"/>
        </w:rPr>
        <w:t xml:space="preserve"> результативности деятельности государственного органа исполнительной власти (на примере по выбору студента)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rFonts w:eastAsia="Times New Roman" w:cs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sz w:val="28"/>
          <w:szCs w:val="28"/>
        </w:rPr>
        <w:t xml:space="preserve"> результатов взаимодействия государственных органов исполнительной власти с населением (на примере по выбору студента) 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sz w:val="28"/>
          <w:szCs w:val="28"/>
        </w:rPr>
        <w:t>Анализ и оценка результатов взаимодействия органов государственной власти и бизнес-сообщества в Российской Федерации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взаимодействия органов государственной власти с негосударственными некоммерческими организациями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взаимодействия региональных властей и бизнеса в реализации программ социального развития региона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взаимодействия региональных властей и бизнеса в ускорении инновационного развития региона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результатов внедрения информационно-коммуникационных технологий в работу с обращениями граждан в муниципальных органах власти (на примере конкретного муниципального образования);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государственного антикризисного управления в субъектах Российской Федерации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Анализ и оценка результатов государственного управления в сфере регионального развития (на примере по выбору студента) 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государственного управления занятостью населения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государственного управления развитием потребительского рынка товаров и услуг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государственного управления социально-культурной сферой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государственного управления сферой обращения с твердыми коммунальными отходами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государственной молодежной политики в Российской Федерации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государственной поддержки малообеспеченных групп населения в субъектах Российской Федерации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bookmarkStart w:id="5" w:name="_Hlk50876723"/>
      <w:r>
        <w:rPr>
          <w:rFonts w:ascii="Times New Roman" w:hAnsi="Times New Roman"/>
          <w:sz w:val="28"/>
          <w:szCs w:val="28"/>
        </w:rPr>
        <w:t xml:space="preserve">Анализ и оценка результатов </w:t>
      </w:r>
      <w:bookmarkEnd w:id="5"/>
      <w:r>
        <w:rPr>
          <w:rFonts w:ascii="Times New Roman" w:hAnsi="Times New Roman"/>
          <w:sz w:val="28"/>
          <w:szCs w:val="28"/>
        </w:rPr>
        <w:t>государственной поддержки реального сектора экономики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bookmarkStart w:id="6" w:name="_Hlk50820639"/>
      <w:r>
        <w:rPr>
          <w:rFonts w:ascii="Times New Roman" w:hAnsi="Times New Roman"/>
          <w:sz w:val="28"/>
          <w:szCs w:val="28"/>
        </w:rPr>
        <w:t xml:space="preserve">Анализ и оценка результатов государственной политики </w:t>
      </w:r>
      <w:bookmarkEnd w:id="6"/>
      <w:r>
        <w:rPr>
          <w:rFonts w:ascii="Times New Roman" w:hAnsi="Times New Roman"/>
          <w:sz w:val="28"/>
          <w:szCs w:val="28"/>
        </w:rPr>
        <w:t>в области развития государственно-частного партнерства в субъекте Российской Федерации (по материалам субъекта Российской Федерации)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государственной политики в сфере занятости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bookmarkStart w:id="7" w:name="bookmark44"/>
      <w:r>
        <w:rPr>
          <w:rFonts w:ascii="Times New Roman" w:hAnsi="Times New Roman"/>
          <w:sz w:val="28"/>
          <w:szCs w:val="28"/>
        </w:rPr>
        <w:t xml:space="preserve">Анализ и оценка результатов государственной экономической </w:t>
      </w:r>
      <w:bookmarkEnd w:id="7"/>
      <w:r>
        <w:rPr>
          <w:rFonts w:ascii="Times New Roman" w:hAnsi="Times New Roman"/>
          <w:sz w:val="28"/>
          <w:szCs w:val="28"/>
        </w:rPr>
        <w:t>политики в Российской Федерации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деятельности органов государственной власти по развитию общего среднего образования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деятельности органов государственной власти по развитию профессионального образования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деятельности особых экономических зон как инструмента устойчивого развития территорий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деятельности территорий опережающего развития как инструмента устойчивого развития субъектов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использования кластерного подхода в стратегическом управлении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Анализ и оценка результатов использования механизма государственно-частного партнерства в управлении социально-экономическим развитием региона (на примере субъекта Российской Федерации) 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rFonts w:ascii="Times New Roman" w:hAnsi="Times New Roman"/>
          <w:sz w:val="28"/>
          <w:szCs w:val="28"/>
        </w:rPr>
        <w:t xml:space="preserve"> результатов использования механизмов государственно (муниципально)-частного партнерства в развитии городских агломераций (на конкретном примере);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использования механизмов государственно-частного партнерства в развитии социальной сферы региона (на примере субъекта Российской Федерации)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использования регионального бенчмаркинга в системе регионального управления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применения программно-целевого подхода в государственном управлении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Анализ и оценка результатов разработки и реализации государственной региональной политики (на примере по выбору студента) 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rFonts w:ascii="Times New Roman" w:hAnsi="Times New Roman"/>
          <w:sz w:val="28"/>
          <w:szCs w:val="28"/>
        </w:rPr>
        <w:t xml:space="preserve"> результатов реализации государственной молодежной политики в муниципальном образовании (на примере конкретного городского округа);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реализации государственной политики в области транспорта (на примере отрасли транспорта)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реализации государственной политики в сфере топливно-энергетического комплекса (на примере одной из отраслей по выбору студента)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sz w:val="28"/>
          <w:szCs w:val="28"/>
        </w:rPr>
        <w:t xml:space="preserve">Анализ и оценка результатов реализации государственной политики по развитию агропромышленного комплекса региона (на примере по выбору студента) 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реализации государственной программы Российской Федерации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реализации государственной экологической политики Российской Федерации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реализации демографической политики Российской Федерации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реализации миграционной политики в Российской Федерации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bookmarkStart w:id="8" w:name="_Hlk50823333"/>
      <w:r>
        <w:rPr>
          <w:rFonts w:ascii="Times New Roman" w:hAnsi="Times New Roman"/>
          <w:sz w:val="28"/>
          <w:szCs w:val="28"/>
        </w:rPr>
        <w:t xml:space="preserve">Анализ и оценка результатов </w:t>
      </w:r>
      <w:bookmarkEnd w:id="8"/>
      <w:r>
        <w:rPr>
          <w:rFonts w:ascii="Times New Roman" w:hAnsi="Times New Roman"/>
          <w:sz w:val="28"/>
          <w:szCs w:val="28"/>
        </w:rPr>
        <w:t>реализации региональной инновационной политики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реализации стратегии социально-экономического развития региона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реализации стратегии социально-экономического развития региона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реализации федерального проекта «Цифровое государственное управление»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реализация государственной экологической политики (на примере субъекта Российской Федерации)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стратегического управления социально-экономическим развитием региона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bookmarkStart w:id="9" w:name="_Hlk50819935"/>
      <w:r>
        <w:rPr>
          <w:rFonts w:ascii="Times New Roman" w:hAnsi="Times New Roman"/>
          <w:sz w:val="28"/>
          <w:szCs w:val="28"/>
        </w:rPr>
        <w:t xml:space="preserve">Анализ и оценка результатов </w:t>
      </w:r>
      <w:bookmarkEnd w:id="9"/>
      <w:r>
        <w:rPr>
          <w:rFonts w:ascii="Times New Roman" w:hAnsi="Times New Roman"/>
          <w:sz w:val="28"/>
          <w:szCs w:val="28"/>
        </w:rPr>
        <w:t>управления социально-экономическим развитием региона (на примере субъекта Российской Федерации)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результатов формирования и реализации политики в сфере энергосбережения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системы контроля и надзора в сфере здравоохранения (на примере Росздравнадзора)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системы контроля качества оказания государственных и муниципальных услуг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rFonts w:eastAsia="Times New Roman" w:cs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sz w:val="28"/>
          <w:szCs w:val="28"/>
        </w:rPr>
        <w:t xml:space="preserve"> системы профессионального развития муниципальных служащих в контексте цифровой трансформации: проблемы и пути их решения (на конкретном примере);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современного уровня государственной поддержки сельхозпроизводителей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современного уровня дифференциации регионов по уровню социально-экономического развития (на примере по выбору студента)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color w:val="000000" w:themeColor="text1"/>
          <w:sz w:val="28"/>
          <w:szCs w:val="28"/>
        </w:rPr>
        <w:t>Анализ и оценка современного уровня информационного обеспечения деятельности муниципального органа власти (на конкретном примере);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современного уровня информационного обеспечения деятельности федерального органа власти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Анализ и оценка современного уровня развития и государственного управления здравоохранением (на материалах министерства / на примере субъекта РФ) 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color w:val="000000" w:themeColor="text1"/>
          <w:sz w:val="28"/>
          <w:szCs w:val="28"/>
        </w:rPr>
        <w:t>Анализ и оценка современного уровня социально-экономического развития городского поселения (на конкретном примере);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современной системы организации управления государственной собственностью (на примере по выбору студента)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rFonts w:eastAsia="Times New Roman" w:cs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sz w:val="28"/>
          <w:szCs w:val="28"/>
        </w:rPr>
        <w:t xml:space="preserve"> соответствия кадрового обеспечения органов местного самоуправления предъявляемым требованиям</w:t>
      </w:r>
      <w:r>
        <w:rPr>
          <w:rFonts w:eastAsia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sz w:val="28"/>
          <w:szCs w:val="28"/>
        </w:rPr>
        <w:t>(на конкретном примере);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color w:val="000000" w:themeColor="text1"/>
          <w:sz w:val="28"/>
          <w:szCs w:val="28"/>
        </w:rPr>
        <w:t>Анализ и оценка технологии управления социально-экономическим развитием в муниципальных образованиях (на конкретном примере);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rFonts w:ascii="Times New Roman" w:hAnsi="Times New Roman"/>
          <w:sz w:val="28"/>
          <w:szCs w:val="28"/>
        </w:rPr>
        <w:t xml:space="preserve"> управления развитием муниципальных образований в составе крупных российских агломераций и направления его совершенствования (на конкретном примере);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rFonts w:ascii="Times New Roman" w:hAnsi="Times New Roman"/>
          <w:sz w:val="28"/>
          <w:szCs w:val="28"/>
        </w:rPr>
        <w:t xml:space="preserve"> управления развитием сферы благоустройства территории города и предложения по его совершенствованию (на примере конкретного городского округа);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уровня социально-экономического развития проблемных территорий Российской Федерации (на примере по выбору студента)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color w:val="000000" w:themeColor="text1"/>
          <w:sz w:val="28"/>
          <w:szCs w:val="28"/>
        </w:rPr>
        <w:t xml:space="preserve"> участия населения в осуществлении местного самоуправления в современных условиях: оценка, проблемы и предложения по развитию форм демократии (на примере муниципальных образований конкретного субъекта РФ);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форм и результатов взаимодействия органов государственной власти и средств массовой информации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функционирования информационных систем государственного управления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 xml:space="preserve">Анализ и оценка </w:t>
      </w:r>
      <w:r>
        <w:rPr>
          <w:rFonts w:ascii="Times New Roman" w:hAnsi="Times New Roman"/>
          <w:sz w:val="28"/>
          <w:szCs w:val="28"/>
        </w:rPr>
        <w:t>эффективности государственного управления финансами на региональном уровне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rFonts w:ascii="Times New Roman" w:hAnsi="Times New Roman"/>
          <w:sz w:val="28"/>
          <w:szCs w:val="28"/>
        </w:rPr>
        <w:t xml:space="preserve"> эффективности деятельности государственного органа исполнительной власти (на примере по выбору студента)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Анализ и оценка</w:t>
      </w:r>
      <w:r>
        <w:rPr>
          <w:color w:val="000000" w:themeColor="text1"/>
          <w:sz w:val="28"/>
          <w:szCs w:val="28"/>
        </w:rPr>
        <w:t xml:space="preserve"> эффективности деятельности органов местного самоуправления по решению вопросов местного значения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эффективности и результативности механизма формирования особых экономических зон в Российской Федерации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оценка эффективности инструментов государственной поддержки малого и среднего предпринимательства (на примере по выбору студента)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и разработка предложений по развитию инициативного бюджетирования в муниципальном образовании (на конкретном примере);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bookmarkStart w:id="10" w:name="_Hlk104813476"/>
      <w:r>
        <w:rPr>
          <w:sz w:val="28"/>
          <w:szCs w:val="28"/>
        </w:rPr>
        <w:t>Анализ и совершенствование организационной структуры федерального органа исполнительной власти (на примере по выбору студента)</w:t>
      </w:r>
      <w:bookmarkEnd w:id="10"/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sz w:val="28"/>
          <w:szCs w:val="28"/>
        </w:rPr>
        <w:t>Анализ механизмов и оценка перспектив взаимодействия органов государственной власти и бизнеса в условиях антироссийских санкций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sz w:val="28"/>
          <w:szCs w:val="28"/>
        </w:rPr>
        <w:t>Анализ муниципальной практики формирования и реализации программ развития городского округа и разработка предложений по её совершенствованию (на конкретном примере);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Анализ организации и методов информирования населения о деятельности органов государственной власти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sz w:val="28"/>
          <w:szCs w:val="28"/>
        </w:rPr>
        <w:t xml:space="preserve">Анализ применения цифровых технологий в государственном управлении 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sz w:val="28"/>
          <w:szCs w:val="28"/>
        </w:rPr>
        <w:t xml:space="preserve">Анализ реализации </w:t>
      </w:r>
      <w:r>
        <w:rPr>
          <w:sz w:val="28"/>
          <w:szCs w:val="28"/>
          <w:lang w:val="en-US"/>
        </w:rPr>
        <w:t>ESG</w:t>
      </w:r>
      <w:r>
        <w:rPr>
          <w:sz w:val="28"/>
          <w:szCs w:val="28"/>
        </w:rPr>
        <w:t>-принципов в системе государственного управления России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Анализ системы оценки эффективности и результативности деятельности государственных служащих в Российской Федерации 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color w:val="000000" w:themeColor="text1"/>
          <w:sz w:val="28"/>
          <w:szCs w:val="28"/>
        </w:rPr>
        <w:t>Исследование управления жилищно-коммунальным комплексом муниципального образования и разработка предложений по его совершенствованию (на конкретном примере);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Оценка использования механизмов межмуниципального сотрудничества в условиях реализации стратегии социально-экономического развития территории субъекта РФ и определение направлений их дальнейшего развития (на конкретном примере);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sz w:val="28"/>
          <w:szCs w:val="28"/>
        </w:rPr>
        <w:t xml:space="preserve">Оценка перспектив применения технологии </w:t>
      </w:r>
      <w:r>
        <w:rPr>
          <w:sz w:val="28"/>
          <w:szCs w:val="28"/>
          <w:lang w:val="en-US"/>
        </w:rPr>
        <w:t>Big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Data</w:t>
      </w:r>
      <w:r>
        <w:rPr>
          <w:sz w:val="28"/>
          <w:szCs w:val="28"/>
        </w:rPr>
        <w:t xml:space="preserve"> в системе государственного управления 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bookmarkStart w:id="11" w:name="_Hlk104402551"/>
      <w:r>
        <w:rPr>
          <w:rFonts w:ascii="Times New Roman" w:hAnsi="Times New Roman"/>
          <w:sz w:val="28"/>
          <w:szCs w:val="28"/>
        </w:rPr>
        <w:t>Оценка результатов развития инициативного бюджетирования в муниципальном образовании (на конкретном примере)</w:t>
      </w:r>
      <w:bookmarkEnd w:id="11"/>
      <w:r>
        <w:rPr>
          <w:rFonts w:ascii="Times New Roman" w:hAnsi="Times New Roman"/>
          <w:sz w:val="28"/>
          <w:szCs w:val="28"/>
        </w:rPr>
        <w:t xml:space="preserve">; 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sz w:val="28"/>
          <w:szCs w:val="28"/>
        </w:rPr>
        <w:t>Оценка современного состояния развития ТОС в муниципальных округах (на конкретном примере);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color w:val="000000" w:themeColor="text1"/>
          <w:sz w:val="28"/>
          <w:szCs w:val="28"/>
        </w:rPr>
        <w:t>Оценка уровня автоматизации и цифровизации управленческих процессов в органах местного самоуправления, развития информационных систем и инновационных механизмов обеспечения обратной связи с жителями муниципальных образований и разработка предложений по повышению этого уровня;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sz w:val="28"/>
          <w:szCs w:val="28"/>
        </w:rPr>
        <w:t>Оценка уровня развития</w:t>
      </w:r>
      <w:bookmarkStart w:id="12" w:name="_GoBack"/>
      <w:bookmarkEnd w:id="12"/>
      <w:r>
        <w:rPr>
          <w:sz w:val="28"/>
          <w:szCs w:val="28"/>
        </w:rPr>
        <w:t xml:space="preserve"> территориального общественного самоуправления в субъекте РФ 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color w:val="000000" w:themeColor="text1"/>
          <w:sz w:val="28"/>
          <w:szCs w:val="28"/>
        </w:rPr>
        <w:t>Оценка уровня сбалансированности объема и финансового обеспечения расходных полномочий муниципалитетов и разработка предложений по его повышению (на конкретном примере);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color w:val="000000" w:themeColor="text1"/>
          <w:sz w:val="28"/>
          <w:szCs w:val="28"/>
        </w:rPr>
        <w:t>Оценка участия органов местного самоуправления в реализации национальных и региональных проектов и (на конкретном примере);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color w:val="000000" w:themeColor="text1"/>
          <w:sz w:val="28"/>
          <w:szCs w:val="28"/>
        </w:rPr>
        <w:t>Оценка финансового обеспечения исполнения публичных функций органами местного самоуправления и направления повышения финансового потенциала муниципальных образований (на конкретных примерах);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color w:val="000000" w:themeColor="text1"/>
          <w:sz w:val="28"/>
          <w:szCs w:val="28"/>
        </w:rPr>
        <w:t>Оценка экономического обеспечения местного самоуправления по решению вопросов местного значения и разработка предложений по его укреплению (на конкретных примерах);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Реализация концепции «умный город» в сфере жилищно-коммунального хозяйства городского поселения (на конкретном примере); 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Сравнительный анализ и оценка систем государственного управления в зарубежных странах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sz w:val="28"/>
          <w:szCs w:val="28"/>
        </w:rPr>
        <w:t>Сравнительный анализ инструментов государственного управления устойчивым развитием территорий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sz w:val="28"/>
          <w:szCs w:val="28"/>
        </w:rPr>
        <w:t>Сравнительный анализ форм взаимодействия органов публичной власти в Российской Федерации</w:t>
      </w:r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76" w:beforeAutospacing="0" w:before="0" w:afterAutospacing="0" w:after="0"/>
        <w:ind w:left="0" w:right="0" w:firstLine="680"/>
        <w:jc w:val="both"/>
        <w:rPr/>
      </w:pPr>
      <w:r>
        <w:rPr>
          <w:sz w:val="28"/>
          <w:szCs w:val="28"/>
        </w:rPr>
        <w:t>Становление цифрового пространства в муниципальном управлении (на примере субъекта РФ);</w:t>
      </w:r>
    </w:p>
    <w:p>
      <w:pPr>
        <w:pStyle w:val="NormalWeb"/>
        <w:spacing w:lineRule="auto" w:line="276" w:beforeAutospacing="0" w:before="0" w:afterAutospacing="0" w:after="0"/>
        <w:ind w:left="1069" w:hanging="0"/>
        <w:jc w:val="both"/>
        <w:rPr>
          <w:color w:val="000000" w:themeColor="text1"/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ListParagraph"/>
    <w:uiPriority w:val="34"/>
    <w:qFormat/>
    <w:rsid w:val="00676f5f"/>
    <w:rPr>
      <w:rFonts w:ascii="Calibri" w:hAnsi="Calibri" w:eastAsia="Calibri" w:cs="Times New Roman"/>
    </w:rPr>
  </w:style>
  <w:style w:type="character" w:styleId="Style15" w:customStyle="1">
    <w:name w:val="Основной текст с отступом Знак"/>
    <w:basedOn w:val="DefaultParagraphFont"/>
    <w:qFormat/>
    <w:rsid w:val="00cc72df"/>
    <w:rPr>
      <w:rFonts w:ascii="Times New Roman" w:hAnsi="Times New Roman" w:eastAsia="Times New Roman" w:cs="Times New Roman"/>
      <w:kern w:val="0"/>
      <w:sz w:val="24"/>
      <w:szCs w:val="24"/>
      <w:lang w:eastAsia="ru-RU"/>
      <w14:ligatures w14:val="none"/>
    </w:rPr>
  </w:style>
  <w:style w:type="character" w:styleId="3" w:customStyle="1">
    <w:name w:val="Основной текст с отступом 3 Знак"/>
    <w:basedOn w:val="DefaultParagraphFont"/>
    <w:link w:val="BodyTextIndent3"/>
    <w:qFormat/>
    <w:rsid w:val="00cc72df"/>
    <w:rPr>
      <w:rFonts w:ascii="Times New Roman" w:hAnsi="Times New Roman" w:eastAsia="Times New Roman" w:cs="Times New Roman"/>
      <w:i/>
      <w:kern w:val="0"/>
      <w:sz w:val="28"/>
      <w:szCs w:val="28"/>
      <w:lang w:eastAsia="ru-RU"/>
      <w14:ligatures w14:val="none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uiPriority w:val="99"/>
    <w:qFormat/>
    <w:rsid w:val="00fb0ae1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ru-RU"/>
      <w14:ligatures w14:val="none"/>
    </w:rPr>
  </w:style>
  <w:style w:type="paragraph" w:styleId="ListParagraph">
    <w:name w:val="List Paragraph"/>
    <w:basedOn w:val="Normal"/>
    <w:link w:val="Style14"/>
    <w:uiPriority w:val="34"/>
    <w:qFormat/>
    <w:rsid w:val="00676f5f"/>
    <w:pPr>
      <w:suppressAutoHyphens w:val="true"/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22">
    <w:name w:val="Body Text Indent"/>
    <w:basedOn w:val="Normal"/>
    <w:link w:val="Style15"/>
    <w:rsid w:val="00cc72df"/>
    <w:pPr>
      <w:spacing w:lineRule="auto" w:line="240" w:before="0" w:after="0"/>
      <w:ind w:firstLine="540"/>
      <w:jc w:val="both"/>
    </w:pPr>
    <w:rPr>
      <w:rFonts w:ascii="Times New Roman" w:hAnsi="Times New Roman" w:eastAsia="Times New Roman" w:cs="Times New Roman"/>
      <w:kern w:val="0"/>
      <w:sz w:val="24"/>
      <w:szCs w:val="24"/>
      <w:lang w:eastAsia="ru-RU"/>
      <w14:ligatures w14:val="none"/>
    </w:rPr>
  </w:style>
  <w:style w:type="paragraph" w:styleId="BodyTextIndent3">
    <w:name w:val="Body Text Indent 3"/>
    <w:basedOn w:val="Normal"/>
    <w:link w:val="3"/>
    <w:qFormat/>
    <w:rsid w:val="00cc72df"/>
    <w:pPr>
      <w:spacing w:lineRule="auto" w:line="240" w:before="0" w:after="0"/>
      <w:ind w:firstLine="540"/>
      <w:jc w:val="both"/>
    </w:pPr>
    <w:rPr>
      <w:rFonts w:ascii="Times New Roman" w:hAnsi="Times New Roman" w:eastAsia="Times New Roman" w:cs="Times New Roman"/>
      <w:i/>
      <w:kern w:val="0"/>
      <w:sz w:val="28"/>
      <w:szCs w:val="28"/>
      <w:lang w:eastAsia="ru-RU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LibreOffice/7.3.5.2$Linux_X86_64 LibreOffice_project/184fe81b8c8c30d8b5082578aee2fed2ea847c01</Application>
  <AppVersion>15.0000</AppVersion>
  <Pages>11</Pages>
  <Words>2611</Words>
  <Characters>19499</Characters>
  <CharactersWithSpaces>21827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2023-02-06T06:35:00Z</dcterms:created>
  <dc:creator>Разумова Екатерина Валерьевна</dc:creator>
  <dc:description/>
  <dc:language>ru-RU</dc:language>
  <cp:lastModifiedBy/>
  <dcterms:modified xsi:type="dcterms:W3CDTF">2023-02-07T16:32:26Z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