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балльно-рейтинговой системы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дисциплине «Научно-исследовательский семинар»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(гр. СБ2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-1м)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6520"/>
        <w:gridCol w:w="2115"/>
      </w:tblGrid>
      <w:tr>
        <w:trPr/>
        <w:tc>
          <w:tcPr>
            <w:tcW w:w="70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текущего контроля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</w:p>
          <w:p>
            <w:pPr>
              <w:pStyle w:val="Normal"/>
              <w:ind w:firstLine="709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szCs w:val="24"/>
              </w:rPr>
              <w:t>- от 0 до 50% занятий;</w:t>
            </w:r>
          </w:p>
          <w:p>
            <w:pPr>
              <w:pStyle w:val="Normal"/>
              <w:ind w:firstLine="709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szCs w:val="24"/>
              </w:rPr>
              <w:t>- от 51 до 80% занятий;</w:t>
            </w:r>
          </w:p>
          <w:p>
            <w:pPr>
              <w:pStyle w:val="Normal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szCs w:val="24"/>
              </w:rPr>
              <w:t>- 81-100% занятий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Активная работа на семинарах: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защит диссертаций научной школы Страхование 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по актуальным темам исследований, ВКР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Блиц-опрос по актуальным научно-практическим проблемам страхования 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законодательством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обсуждение результатов по заданной теме, выступление на научном мероприятии (круглый стол, конференция и т.п.), публикация тезисов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обзор по направлению исследования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4"/>
              </w:rPr>
              <w:t>4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0" w:type="dxa"/>
            <w:tcBorders>
              <w:top w:val="nil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зарубежными источниками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защита результатов самостоятельной работы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Результат выполнения глав ВКР, оценка качества: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65" w:leader="none"/>
              </w:tabs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сдачи на проверку;</w:t>
            </w:r>
          </w:p>
          <w:p>
            <w:pPr>
              <w:pStyle w:val="Normal"/>
              <w:tabs>
                <w:tab w:val="clear" w:pos="708"/>
                <w:tab w:val="left" w:pos="265" w:leader="none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Cs w:val="24"/>
              </w:rPr>
              <w:t>2) логика изложения, полнота р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Cs w:val="24"/>
              </w:rPr>
              <w:t>аскрытия вопроса, наличие иллюстраций, качество привлеченных источников (годы изданий и публикаций, использование материалов официальных сайтов), соблюдение правил оформления текста (включая список использованных источников и соблюдение правил цитирования);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Cs w:val="24"/>
              </w:rPr>
              <w:t>3) ответы на вопросы в ходе собеседования.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  <w:tcBorders/>
          </w:tcPr>
          <w:p>
            <w:pPr>
              <w:pStyle w:val="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Всего за семестр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fc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4"/>
    <w:uiPriority w:val="34"/>
    <w:qFormat/>
    <w:locked/>
    <w:rsid w:val="0093498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5"/>
    <w:uiPriority w:val="34"/>
    <w:qFormat/>
    <w:rsid w:val="00934989"/>
    <w:pPr>
      <w:widowControl w:val="false"/>
      <w:ind w:left="708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0fc6"/>
    <w:pPr>
      <w:spacing w:after="0" w:line="240" w:lineRule="auto"/>
    </w:pPr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1447D-C80C-4066-AD34-F8685CD5393B}"/>
</file>

<file path=customXml/itemProps2.xml><?xml version="1.0" encoding="utf-8"?>
<ds:datastoreItem xmlns:ds="http://schemas.openxmlformats.org/officeDocument/2006/customXml" ds:itemID="{C9BD436A-AC06-4081-8DF2-500C5A6826E2}"/>
</file>

<file path=customXml/itemProps3.xml><?xml version="1.0" encoding="utf-8"?>
<ds:datastoreItem xmlns:ds="http://schemas.openxmlformats.org/officeDocument/2006/customXml" ds:itemID="{1979A1C9-AED2-4BFF-80CC-B88B540DD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164</Words>
  <Characters>1055</Characters>
  <CharactersWithSpaces>1239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Татьяна Георгиевна</dc:creator>
  <dc:description/>
  <cp:lastModifiedBy/>
  <cp:revision>6</cp:revision>
  <dcterms:created xsi:type="dcterms:W3CDTF">2022-02-27T09:58:00Z</dcterms:created>
  <dcterms:modified xsi:type="dcterms:W3CDTF">2022-09-14T17:03:04Z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0x0101002F6EB6BED3958C4F9B9DFF43A63C53CF</vt:lpwstr>
  </property>
</Properties>
</file>