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DE9BE" w14:textId="35F1FCA9" w:rsidR="00F6174E" w:rsidRDefault="00F6174E" w:rsidP="00F61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3A02719" wp14:editId="36D69AB1">
            <wp:simplePos x="0" y="0"/>
            <wp:positionH relativeFrom="column">
              <wp:posOffset>5445760</wp:posOffset>
            </wp:positionH>
            <wp:positionV relativeFrom="paragraph">
              <wp:posOffset>93345</wp:posOffset>
            </wp:positionV>
            <wp:extent cx="1419225" cy="3333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675BD10A" wp14:editId="1F76A05C">
            <wp:simplePos x="0" y="0"/>
            <wp:positionH relativeFrom="page">
              <wp:posOffset>104775</wp:posOffset>
            </wp:positionH>
            <wp:positionV relativeFrom="paragraph">
              <wp:posOffset>5715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1F98D" w14:textId="532CC9B8" w:rsidR="00585BEF" w:rsidRPr="00F6174E" w:rsidRDefault="006F5426" w:rsidP="00F6174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коллеги!</w:t>
      </w:r>
    </w:p>
    <w:p w14:paraId="230B9037" w14:textId="5B605AE7" w:rsidR="00425468" w:rsidRPr="00F6174E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/>
          <w:sz w:val="26"/>
          <w:szCs w:val="26"/>
        </w:rPr>
      </w:pPr>
      <w:r w:rsidRPr="00F6174E">
        <w:rPr>
          <w:b/>
          <w:sz w:val="26"/>
          <w:szCs w:val="26"/>
        </w:rPr>
        <w:t xml:space="preserve">18 декабря </w:t>
      </w:r>
      <w:r w:rsidRPr="00C211C3">
        <w:rPr>
          <w:sz w:val="26"/>
          <w:szCs w:val="26"/>
        </w:rPr>
        <w:t>в Финансовом</w:t>
      </w:r>
      <w:r w:rsidRPr="00C211C3">
        <w:rPr>
          <w:sz w:val="26"/>
          <w:szCs w:val="26"/>
        </w:rPr>
        <w:t xml:space="preserve"> университет</w:t>
      </w:r>
      <w:r w:rsidRPr="00C211C3">
        <w:rPr>
          <w:sz w:val="26"/>
          <w:szCs w:val="26"/>
        </w:rPr>
        <w:t>е</w:t>
      </w:r>
      <w:r w:rsidRPr="00C211C3">
        <w:rPr>
          <w:sz w:val="26"/>
          <w:szCs w:val="26"/>
        </w:rPr>
        <w:t xml:space="preserve"> при Правительстве РФ</w:t>
      </w:r>
      <w:r w:rsidRPr="00C211C3">
        <w:rPr>
          <w:sz w:val="26"/>
          <w:szCs w:val="26"/>
        </w:rPr>
        <w:t xml:space="preserve"> состоялся</w:t>
      </w:r>
      <w:r w:rsidR="00585BEF" w:rsidRPr="00C211C3">
        <w:rPr>
          <w:sz w:val="26"/>
          <w:szCs w:val="26"/>
        </w:rPr>
        <w:t xml:space="preserve"> </w:t>
      </w:r>
      <w:r w:rsidRPr="00C211C3">
        <w:rPr>
          <w:sz w:val="26"/>
          <w:szCs w:val="26"/>
        </w:rPr>
        <w:t>семинар</w:t>
      </w:r>
      <w:r w:rsidR="00585BEF" w:rsidRPr="00C211C3">
        <w:rPr>
          <w:sz w:val="26"/>
          <w:szCs w:val="26"/>
        </w:rPr>
        <w:t xml:space="preserve"> по теме: «</w:t>
      </w:r>
      <w:r w:rsidR="00585BEF" w:rsidRPr="00C211C3">
        <w:rPr>
          <w:rStyle w:val="a4"/>
          <w:sz w:val="26"/>
          <w:szCs w:val="26"/>
        </w:rPr>
        <w:t xml:space="preserve">Применение формата XBRL для </w:t>
      </w:r>
      <w:r w:rsidR="003C4697" w:rsidRPr="00C211C3">
        <w:rPr>
          <w:rStyle w:val="a4"/>
          <w:sz w:val="26"/>
          <w:szCs w:val="26"/>
        </w:rPr>
        <w:t>ПУРЦБ</w:t>
      </w:r>
      <w:r w:rsidR="0020763B" w:rsidRPr="00C211C3">
        <w:rPr>
          <w:rStyle w:val="a4"/>
          <w:sz w:val="26"/>
          <w:szCs w:val="26"/>
        </w:rPr>
        <w:t>:</w:t>
      </w:r>
      <w:r w:rsidR="0020763B" w:rsidRPr="00C211C3">
        <w:rPr>
          <w:rFonts w:asciiTheme="minorHAnsi" w:eastAsiaTheme="minorHAnsi" w:hAnsiTheme="minorHAnsi" w:cstheme="minorBidi"/>
          <w:bCs/>
          <w:sz w:val="26"/>
          <w:szCs w:val="26"/>
          <w:lang w:eastAsia="en-US"/>
        </w:rPr>
        <w:t xml:space="preserve"> </w:t>
      </w:r>
      <w:r w:rsidR="00C92D78" w:rsidRPr="00C211C3">
        <w:rPr>
          <w:bCs/>
          <w:sz w:val="26"/>
          <w:szCs w:val="26"/>
        </w:rPr>
        <w:t>результаты сб</w:t>
      </w:r>
      <w:r w:rsidR="003376F1" w:rsidRPr="00C211C3">
        <w:rPr>
          <w:bCs/>
          <w:sz w:val="26"/>
          <w:szCs w:val="26"/>
        </w:rPr>
        <w:t>ора отчетности на Таксономии 3.</w:t>
      </w:r>
      <w:r w:rsidR="00A339B5" w:rsidRPr="00C211C3">
        <w:rPr>
          <w:bCs/>
          <w:sz w:val="26"/>
          <w:szCs w:val="26"/>
        </w:rPr>
        <w:t>1</w:t>
      </w:r>
      <w:r w:rsidR="00C92D78" w:rsidRPr="00C211C3">
        <w:rPr>
          <w:bCs/>
          <w:sz w:val="26"/>
          <w:szCs w:val="26"/>
        </w:rPr>
        <w:t xml:space="preserve">, </w:t>
      </w:r>
      <w:r w:rsidR="00DF3EBE" w:rsidRPr="00C211C3">
        <w:rPr>
          <w:bCs/>
          <w:sz w:val="26"/>
          <w:szCs w:val="26"/>
        </w:rPr>
        <w:t>основные изменения в отчетности в Таксономии 3.2</w:t>
      </w:r>
      <w:r w:rsidR="00585BEF" w:rsidRPr="00C211C3">
        <w:rPr>
          <w:sz w:val="26"/>
          <w:szCs w:val="26"/>
        </w:rPr>
        <w:t>»</w:t>
      </w:r>
      <w:r w:rsidRPr="00C211C3">
        <w:rPr>
          <w:sz w:val="26"/>
          <w:szCs w:val="26"/>
        </w:rPr>
        <w:t>.</w:t>
      </w:r>
      <w:r w:rsidR="00585BEF" w:rsidRPr="00C211C3">
        <w:rPr>
          <w:sz w:val="26"/>
          <w:szCs w:val="26"/>
        </w:rPr>
        <w:t xml:space="preserve"> </w:t>
      </w:r>
    </w:p>
    <w:p w14:paraId="7D966FD1" w14:textId="77777777" w:rsidR="00B45336" w:rsidRDefault="00585BEF" w:rsidP="00B45336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sz w:val="28"/>
          <w:szCs w:val="28"/>
        </w:rPr>
      </w:pPr>
      <w:r w:rsidRPr="00F6174E">
        <w:rPr>
          <w:sz w:val="26"/>
          <w:szCs w:val="26"/>
        </w:rPr>
        <w:br/>
      </w:r>
      <w:r w:rsidR="00B45336">
        <w:rPr>
          <w:sz w:val="28"/>
          <w:szCs w:val="28"/>
        </w:rPr>
        <w:t>В качестве спикеров выступили</w:t>
      </w:r>
      <w:r w:rsidR="00B45336" w:rsidRPr="00C34ED0">
        <w:rPr>
          <w:sz w:val="28"/>
          <w:szCs w:val="28"/>
        </w:rPr>
        <w:t xml:space="preserve"> сотрудник</w:t>
      </w:r>
      <w:r w:rsidR="00B45336">
        <w:rPr>
          <w:sz w:val="28"/>
          <w:szCs w:val="28"/>
        </w:rPr>
        <w:t>и</w:t>
      </w:r>
      <w:r w:rsidR="00B45336" w:rsidRPr="00C34ED0">
        <w:rPr>
          <w:sz w:val="28"/>
          <w:szCs w:val="28"/>
        </w:rPr>
        <w:t xml:space="preserve"> Департамента обработки отчетности </w:t>
      </w:r>
      <w:r w:rsidR="00B45336">
        <w:rPr>
          <w:rStyle w:val="a4"/>
          <w:b w:val="0"/>
          <w:sz w:val="28"/>
          <w:szCs w:val="28"/>
        </w:rPr>
        <w:t>Банка России:</w:t>
      </w:r>
    </w:p>
    <w:p w14:paraId="0F4CA236" w14:textId="77777777" w:rsidR="00B45336" w:rsidRPr="00C34ED0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bCs w:val="0"/>
          <w:sz w:val="28"/>
          <w:szCs w:val="28"/>
        </w:rPr>
      </w:pPr>
    </w:p>
    <w:p w14:paraId="09F799B5" w14:textId="77777777" w:rsidR="00B45336" w:rsidRPr="00C34ED0" w:rsidRDefault="00B45336" w:rsidP="00B45336">
      <w:pPr>
        <w:pStyle w:val="msonormalmailrucssattributepostfixmailrucssattributepostfix0"/>
        <w:spacing w:before="0" w:beforeAutospacing="0" w:after="0" w:afterAutospacing="0"/>
        <w:ind w:left="284" w:right="-284"/>
        <w:jc w:val="both"/>
        <w:rPr>
          <w:color w:val="000000"/>
          <w:sz w:val="28"/>
          <w:szCs w:val="28"/>
        </w:rPr>
      </w:pPr>
      <w:r w:rsidRPr="00C34ED0">
        <w:rPr>
          <w:b/>
          <w:bCs/>
          <w:color w:val="000000"/>
          <w:sz w:val="28"/>
          <w:szCs w:val="28"/>
        </w:rPr>
        <w:t>Бондаренко</w:t>
      </w:r>
      <w:r w:rsidRPr="00C34ED0">
        <w:rPr>
          <w:b/>
          <w:color w:val="000000"/>
          <w:sz w:val="28"/>
          <w:szCs w:val="28"/>
        </w:rPr>
        <w:t xml:space="preserve"> Андрей Валентинович</w:t>
      </w:r>
      <w:r w:rsidRPr="00C34ED0">
        <w:rPr>
          <w:color w:val="000000"/>
          <w:sz w:val="28"/>
          <w:szCs w:val="28"/>
        </w:rPr>
        <w:t xml:space="preserve">, </w:t>
      </w:r>
      <w:r w:rsidRPr="00C34ED0">
        <w:rPr>
          <w:bCs/>
          <w:color w:val="000000"/>
          <w:sz w:val="28"/>
          <w:szCs w:val="28"/>
        </w:rPr>
        <w:t>начальник</w:t>
      </w:r>
      <w:r w:rsidRPr="00C34ED0">
        <w:rPr>
          <w:color w:val="000000"/>
          <w:sz w:val="28"/>
          <w:szCs w:val="28"/>
        </w:rPr>
        <w:t xml:space="preserve"> отдела методологии сбора и обработки отчетности </w:t>
      </w:r>
      <w:proofErr w:type="spellStart"/>
      <w:r w:rsidRPr="00C34ED0">
        <w:rPr>
          <w:color w:val="000000"/>
          <w:sz w:val="28"/>
          <w:szCs w:val="28"/>
        </w:rPr>
        <w:t>некредитных</w:t>
      </w:r>
      <w:proofErr w:type="spellEnd"/>
      <w:r w:rsidRPr="00C34ED0">
        <w:rPr>
          <w:color w:val="000000"/>
          <w:sz w:val="28"/>
          <w:szCs w:val="28"/>
        </w:rPr>
        <w:t xml:space="preserve"> финансовых организаций Управления методологического обеспечения сбора и обработки отчетности</w:t>
      </w:r>
      <w:r w:rsidRPr="00C34ED0"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 xml:space="preserve"> </w:t>
      </w:r>
      <w:r w:rsidRPr="00C34ED0">
        <w:rPr>
          <w:color w:val="000000"/>
          <w:sz w:val="28"/>
          <w:szCs w:val="28"/>
        </w:rPr>
        <w:t>Департамента обработки отчетности Банка России.</w:t>
      </w:r>
    </w:p>
    <w:p w14:paraId="7AD06F0B" w14:textId="77777777" w:rsidR="00B45336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/>
          <w:bCs/>
          <w:color w:val="000000"/>
          <w:sz w:val="28"/>
          <w:szCs w:val="28"/>
        </w:rPr>
      </w:pPr>
    </w:p>
    <w:p w14:paraId="29410557" w14:textId="77777777" w:rsidR="00B45336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proofErr w:type="spellStart"/>
      <w:r w:rsidRPr="00C34ED0">
        <w:rPr>
          <w:b/>
          <w:bCs/>
          <w:color w:val="000000"/>
          <w:sz w:val="28"/>
          <w:szCs w:val="28"/>
        </w:rPr>
        <w:t>Минченкова</w:t>
      </w:r>
      <w:proofErr w:type="spellEnd"/>
      <w:r w:rsidRPr="00C34ED0">
        <w:rPr>
          <w:b/>
          <w:bCs/>
          <w:color w:val="000000"/>
          <w:sz w:val="28"/>
          <w:szCs w:val="28"/>
        </w:rPr>
        <w:t xml:space="preserve"> Елена Александровна</w:t>
      </w:r>
      <w:r w:rsidRPr="00C34ED0">
        <w:rPr>
          <w:bCs/>
          <w:color w:val="000000"/>
          <w:sz w:val="28"/>
          <w:szCs w:val="28"/>
        </w:rPr>
        <w:t>, начальник отдела таксономии бухгалтерской (финансовой) отчетности Управления разработки и поддержки таксономии XBRL Департамента обработки отчетности Банка России.</w:t>
      </w:r>
    </w:p>
    <w:p w14:paraId="3E769653" w14:textId="77777777" w:rsidR="00B45336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</w:p>
    <w:p w14:paraId="6671BF13" w14:textId="77777777" w:rsidR="00B45336" w:rsidRPr="00F84EDC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/>
          <w:bCs/>
          <w:color w:val="000000"/>
          <w:sz w:val="28"/>
          <w:szCs w:val="28"/>
        </w:rPr>
      </w:pPr>
      <w:proofErr w:type="spellStart"/>
      <w:r w:rsidRPr="00F84EDC">
        <w:rPr>
          <w:b/>
          <w:bCs/>
          <w:color w:val="000000"/>
          <w:sz w:val="28"/>
          <w:szCs w:val="28"/>
        </w:rPr>
        <w:t>Голяева</w:t>
      </w:r>
      <w:proofErr w:type="spellEnd"/>
      <w:r w:rsidRPr="00F84EDC">
        <w:rPr>
          <w:b/>
          <w:bCs/>
          <w:color w:val="000000"/>
          <w:sz w:val="28"/>
          <w:szCs w:val="28"/>
        </w:rPr>
        <w:t xml:space="preserve"> Анастасия Сергеевна, </w:t>
      </w:r>
      <w:r w:rsidRPr="00F84EDC">
        <w:rPr>
          <w:bCs/>
          <w:color w:val="000000"/>
          <w:sz w:val="28"/>
          <w:szCs w:val="28"/>
        </w:rPr>
        <w:t>экономист 1 категории отдела управления изменениями Управления разработки и поддержки таксономии XBRL Департамента обработки отчетности Банка России.</w:t>
      </w:r>
    </w:p>
    <w:p w14:paraId="0D8778CA" w14:textId="2F97E051" w:rsidR="00585BEF" w:rsidRDefault="00585BEF" w:rsidP="00B45336">
      <w:pPr>
        <w:pStyle w:val="a5"/>
        <w:spacing w:before="0" w:beforeAutospacing="0" w:after="0" w:afterAutospacing="0"/>
        <w:ind w:left="284" w:right="-284"/>
        <w:jc w:val="both"/>
        <w:rPr>
          <w:sz w:val="26"/>
          <w:szCs w:val="26"/>
        </w:rPr>
      </w:pPr>
    </w:p>
    <w:p w14:paraId="44ABAA28" w14:textId="77777777" w:rsidR="00B45336" w:rsidRPr="00C34ED0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34ED0">
        <w:rPr>
          <w:sz w:val="28"/>
          <w:szCs w:val="28"/>
        </w:rPr>
        <w:t>На семинаре б</w:t>
      </w:r>
      <w:r>
        <w:rPr>
          <w:sz w:val="28"/>
          <w:szCs w:val="28"/>
        </w:rPr>
        <w:t>ыли</w:t>
      </w:r>
      <w:r w:rsidRPr="00C34ED0">
        <w:rPr>
          <w:sz w:val="28"/>
          <w:szCs w:val="28"/>
        </w:rPr>
        <w:t xml:space="preserve"> рассмотрены следующие вопросы:</w:t>
      </w:r>
    </w:p>
    <w:p w14:paraId="2131870C" w14:textId="77777777" w:rsidR="003C4697" w:rsidRPr="00F6174E" w:rsidRDefault="003C4697" w:rsidP="00EE75B8">
      <w:pPr>
        <w:spacing w:after="0" w:line="240" w:lineRule="auto"/>
        <w:ind w:left="284"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67BF8DA2" w14:textId="2DF281A9" w:rsidR="00CD38E9" w:rsidRPr="00C211C3" w:rsidRDefault="00C34ED0" w:rsidP="00EE75B8">
      <w:pPr>
        <w:pStyle w:val="a5"/>
        <w:spacing w:before="0" w:beforeAutospacing="0" w:after="0" w:afterAutospacing="0"/>
        <w:ind w:left="284" w:right="-284"/>
        <w:rPr>
          <w:sz w:val="28"/>
          <w:szCs w:val="28"/>
        </w:rPr>
      </w:pPr>
      <w:r w:rsidRPr="00C211C3">
        <w:rPr>
          <w:sz w:val="28"/>
          <w:szCs w:val="28"/>
        </w:rPr>
        <w:t xml:space="preserve">Тема 1. </w:t>
      </w:r>
      <w:r w:rsidR="00377970" w:rsidRPr="00C211C3">
        <w:rPr>
          <w:sz w:val="28"/>
          <w:szCs w:val="28"/>
        </w:rPr>
        <w:t>Особенности формирования, валидации и представления</w:t>
      </w:r>
      <w:r w:rsidR="00CD38E9" w:rsidRPr="00C211C3">
        <w:rPr>
          <w:sz w:val="28"/>
          <w:szCs w:val="28"/>
        </w:rPr>
        <w:t xml:space="preserve"> бухгалтерской (финансовой) отчетности</w:t>
      </w:r>
      <w:r w:rsidR="00DF3EBE" w:rsidRPr="00C211C3">
        <w:rPr>
          <w:sz w:val="28"/>
          <w:szCs w:val="28"/>
        </w:rPr>
        <w:t xml:space="preserve"> в Таксономии 3.2</w:t>
      </w:r>
      <w:r w:rsidR="00CD38E9" w:rsidRPr="00C211C3">
        <w:rPr>
          <w:sz w:val="28"/>
          <w:szCs w:val="28"/>
        </w:rPr>
        <w:t>.</w:t>
      </w:r>
    </w:p>
    <w:p w14:paraId="73E901C3" w14:textId="77777777" w:rsidR="00EE75B8" w:rsidRPr="00C211C3" w:rsidRDefault="00EE75B8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</w:p>
    <w:p w14:paraId="3F30CC18" w14:textId="649DD0BF" w:rsidR="00C34ED0" w:rsidRPr="00C211C3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211C3">
        <w:rPr>
          <w:sz w:val="28"/>
          <w:szCs w:val="28"/>
        </w:rPr>
        <w:t>Тема 2. Типовые ошибки в надзорно-статистической отчетности</w:t>
      </w:r>
      <w:r w:rsidR="00377970" w:rsidRPr="00C211C3">
        <w:rPr>
          <w:sz w:val="28"/>
          <w:szCs w:val="28"/>
        </w:rPr>
        <w:t>, представленной на версии</w:t>
      </w:r>
      <w:r w:rsidR="00DF3EBE" w:rsidRPr="00C211C3">
        <w:rPr>
          <w:sz w:val="28"/>
          <w:szCs w:val="28"/>
        </w:rPr>
        <w:t xml:space="preserve"> Таксономии 3.1</w:t>
      </w:r>
      <w:r w:rsidRPr="00C211C3">
        <w:rPr>
          <w:sz w:val="28"/>
          <w:szCs w:val="28"/>
        </w:rPr>
        <w:t>.</w:t>
      </w:r>
      <w:r w:rsidR="00377970" w:rsidRPr="00C211C3">
        <w:rPr>
          <w:sz w:val="28"/>
          <w:szCs w:val="28"/>
        </w:rPr>
        <w:t xml:space="preserve"> Причины направления запросов (предписаний).</w:t>
      </w:r>
    </w:p>
    <w:p w14:paraId="4E128C76" w14:textId="77777777" w:rsidR="00C34ED0" w:rsidRPr="00C211C3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</w:p>
    <w:p w14:paraId="6DA37936" w14:textId="25BB0B77" w:rsidR="00C34ED0" w:rsidRPr="00C211C3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211C3">
        <w:rPr>
          <w:sz w:val="28"/>
          <w:szCs w:val="28"/>
        </w:rPr>
        <w:t>Тема 3. </w:t>
      </w:r>
      <w:r w:rsidR="00F6635F" w:rsidRPr="00C211C3">
        <w:rPr>
          <w:sz w:val="28"/>
          <w:szCs w:val="28"/>
        </w:rPr>
        <w:t>Ответы на вопросы по порядку составления отчетности</w:t>
      </w:r>
      <w:r w:rsidR="00CD38E9" w:rsidRPr="00C211C3">
        <w:rPr>
          <w:sz w:val="28"/>
          <w:szCs w:val="28"/>
        </w:rPr>
        <w:t>.</w:t>
      </w:r>
    </w:p>
    <w:p w14:paraId="27126AD5" w14:textId="48F91A92" w:rsidR="00CD38E9" w:rsidRPr="00C211C3" w:rsidRDefault="00CD38E9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</w:p>
    <w:p w14:paraId="177D2E3B" w14:textId="0CB0550D" w:rsidR="00405E24" w:rsidRPr="00C211C3" w:rsidRDefault="00405E24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211C3">
        <w:rPr>
          <w:sz w:val="28"/>
          <w:szCs w:val="28"/>
        </w:rPr>
        <w:t>В процессе семинара слушатели за</w:t>
      </w:r>
      <w:bookmarkStart w:id="0" w:name="_GoBack"/>
      <w:bookmarkEnd w:id="0"/>
      <w:r w:rsidRPr="00C211C3">
        <w:rPr>
          <w:sz w:val="28"/>
          <w:szCs w:val="28"/>
        </w:rPr>
        <w:t>давали интересующие их вопросы.</w:t>
      </w:r>
    </w:p>
    <w:p w14:paraId="736056AB" w14:textId="2B140688" w:rsidR="00FA66D2" w:rsidRDefault="00B45336" w:rsidP="000D73E9">
      <w:pPr>
        <w:pStyle w:val="a5"/>
        <w:spacing w:before="0" w:beforeAutospacing="0" w:after="0" w:afterAutospacing="0"/>
        <w:ind w:left="284" w:right="-284"/>
        <w:jc w:val="both"/>
        <w:rPr>
          <w:color w:val="000000"/>
          <w:sz w:val="26"/>
          <w:szCs w:val="26"/>
        </w:rPr>
      </w:pPr>
      <w:r w:rsidRPr="00B45336"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52770939" wp14:editId="31614E3A">
            <wp:extent cx="6480810" cy="4860608"/>
            <wp:effectExtent l="0" t="0" r="0" b="0"/>
            <wp:docPr id="3" name="Рисунок 3" descr="D:\Лялькова Е.Е\Финуниверситет\Кафедра XBRL\2019-2020 XBRL\Учебный процесс\Семинары 1 полугодие\Семинары декабрь 2019 г\18 декабря 2019 Семинар\Фото\20191218_2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ялькова Е.Е\Финуниверситет\Кафедра XBRL\2019-2020 XBRL\Учебный процесс\Семинары 1 полугодие\Семинары декабрь 2019 г\18 декабря 2019 Семинар\Фото\20191218_204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BEF" w:rsidRPr="00F6174E">
        <w:rPr>
          <w:color w:val="000000"/>
          <w:sz w:val="26"/>
          <w:szCs w:val="26"/>
        </w:rPr>
        <w:t> </w:t>
      </w:r>
      <w:r w:rsidR="00B662C1" w:rsidRPr="00B662C1">
        <w:rPr>
          <w:noProof/>
          <w:color w:val="000000"/>
          <w:sz w:val="26"/>
          <w:szCs w:val="26"/>
        </w:rPr>
        <w:drawing>
          <wp:inline distT="0" distB="0" distL="0" distR="0" wp14:anchorId="3BE97A3F" wp14:editId="614B915A">
            <wp:extent cx="6480810" cy="4860608"/>
            <wp:effectExtent l="0" t="0" r="0" b="0"/>
            <wp:docPr id="4" name="Рисунок 4" descr="D:\Лялькова Е.Е\Финуниверситет\Кафедра XBRL\2019-2020 XBRL\Учебный процесс\Семинары 1 полугодие\Семинары декабрь 2019 г\18 декабря 2019 Семинар\Фото\20191218_2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ялькова Е.Е\Финуниверситет\Кафедра XBRL\2019-2020 XBRL\Учебный процесс\Семинары 1 полугодие\Семинары декабрь 2019 г\18 декабря 2019 Семинар\Фото\20191218_202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6B45" w14:textId="7744D6F4" w:rsidR="00B662C1" w:rsidRPr="00F6174E" w:rsidRDefault="00B662C1" w:rsidP="000D73E9">
      <w:pPr>
        <w:pStyle w:val="a5"/>
        <w:spacing w:before="0" w:beforeAutospacing="0" w:after="0" w:afterAutospacing="0"/>
        <w:ind w:left="284" w:right="-284"/>
        <w:jc w:val="both"/>
        <w:rPr>
          <w:b/>
          <w:sz w:val="26"/>
          <w:szCs w:val="26"/>
        </w:rPr>
      </w:pPr>
      <w:r w:rsidRPr="00B662C1">
        <w:rPr>
          <w:b/>
          <w:noProof/>
          <w:sz w:val="26"/>
          <w:szCs w:val="26"/>
        </w:rPr>
        <w:lastRenderedPageBreak/>
        <w:drawing>
          <wp:inline distT="0" distB="0" distL="0" distR="0" wp14:anchorId="71944B17" wp14:editId="304E4BB0">
            <wp:extent cx="6480810" cy="4860608"/>
            <wp:effectExtent l="0" t="0" r="0" b="0"/>
            <wp:docPr id="5" name="Рисунок 5" descr="D:\Лялькова Е.Е\Финуниверситет\Кафедра XBRL\2019-2020 XBRL\Учебный процесс\Семинары 1 полугодие\Семинары декабрь 2019 г\18 декабря 2019 Семинар\Фото\20191218_2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ялькова Е.Е\Финуниверситет\Кафедра XBRL\2019-2020 XBRL\Учебный процесс\Семинары 1 полугодие\Семинары декабрь 2019 г\18 декабря 2019 Семинар\Фото\20191218_202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2C1" w:rsidRPr="00F6174E" w:rsidSect="00F6174E">
      <w:pgSz w:w="11906" w:h="16838"/>
      <w:pgMar w:top="142" w:right="991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C6084"/>
    <w:multiLevelType w:val="hybridMultilevel"/>
    <w:tmpl w:val="6BCAA11A"/>
    <w:lvl w:ilvl="0" w:tplc="4FB8B55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271F7"/>
    <w:rsid w:val="000B62FF"/>
    <w:rsid w:val="000D73E9"/>
    <w:rsid w:val="00181626"/>
    <w:rsid w:val="001A1A49"/>
    <w:rsid w:val="001B2E90"/>
    <w:rsid w:val="001C69C3"/>
    <w:rsid w:val="0020763B"/>
    <w:rsid w:val="00213B87"/>
    <w:rsid w:val="002268A9"/>
    <w:rsid w:val="002B6751"/>
    <w:rsid w:val="003376F1"/>
    <w:rsid w:val="00372E4B"/>
    <w:rsid w:val="00377970"/>
    <w:rsid w:val="003C4697"/>
    <w:rsid w:val="003F2114"/>
    <w:rsid w:val="00405E24"/>
    <w:rsid w:val="00425468"/>
    <w:rsid w:val="004F4980"/>
    <w:rsid w:val="005616A1"/>
    <w:rsid w:val="00585BEF"/>
    <w:rsid w:val="006F5426"/>
    <w:rsid w:val="00703C2A"/>
    <w:rsid w:val="008556BC"/>
    <w:rsid w:val="008830A7"/>
    <w:rsid w:val="00A169F8"/>
    <w:rsid w:val="00A339B5"/>
    <w:rsid w:val="00AD3032"/>
    <w:rsid w:val="00AD41F5"/>
    <w:rsid w:val="00B10AF7"/>
    <w:rsid w:val="00B176CD"/>
    <w:rsid w:val="00B2174E"/>
    <w:rsid w:val="00B45336"/>
    <w:rsid w:val="00B662C1"/>
    <w:rsid w:val="00C211C3"/>
    <w:rsid w:val="00C34ED0"/>
    <w:rsid w:val="00C6355F"/>
    <w:rsid w:val="00C92D78"/>
    <w:rsid w:val="00CD38E9"/>
    <w:rsid w:val="00CE0171"/>
    <w:rsid w:val="00DF3EBE"/>
    <w:rsid w:val="00E61F7D"/>
    <w:rsid w:val="00E64FCC"/>
    <w:rsid w:val="00EE75B8"/>
    <w:rsid w:val="00F2506A"/>
    <w:rsid w:val="00F43CC2"/>
    <w:rsid w:val="00F6174E"/>
    <w:rsid w:val="00F6635F"/>
    <w:rsid w:val="00FA66D2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2D316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FA6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62FDB7-771F-43EB-98F5-6CDC5E289DFD}"/>
</file>

<file path=customXml/itemProps2.xml><?xml version="1.0" encoding="utf-8"?>
<ds:datastoreItem xmlns:ds="http://schemas.openxmlformats.org/officeDocument/2006/customXml" ds:itemID="{30604390-4D0C-4F70-8C0B-FAECEED097E0}"/>
</file>

<file path=customXml/itemProps3.xml><?xml version="1.0" encoding="utf-8"?>
<ds:datastoreItem xmlns:ds="http://schemas.openxmlformats.org/officeDocument/2006/customXml" ds:itemID="{6FB8EF9A-8689-4EF2-8473-8F37D8215D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Лялькова Евгения Евгеньевна</cp:lastModifiedBy>
  <cp:revision>5</cp:revision>
  <cp:lastPrinted>2019-10-31T12:14:00Z</cp:lastPrinted>
  <dcterms:created xsi:type="dcterms:W3CDTF">2019-12-19T09:34:00Z</dcterms:created>
  <dcterms:modified xsi:type="dcterms:W3CDTF">2019-12-19T09:53:00Z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