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D7E" w:rsidRP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9A7D7E">
        <w:rPr>
          <w:rFonts w:ascii="Times New Roman" w:hAnsi="Times New Roman"/>
          <w:bCs/>
          <w:sz w:val="28"/>
          <w:szCs w:val="28"/>
        </w:rPr>
        <w:t>8</w:t>
      </w:r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ФОРМА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63477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34777">
        <w:rPr>
          <w:rFonts w:ascii="Times New Roman" w:hAnsi="Times New Roman" w:cs="Times New Roman"/>
          <w:sz w:val="28"/>
          <w:szCs w:val="28"/>
        </w:rPr>
        <w:t>__» ________20__г.</w:t>
      </w:r>
    </w:p>
    <w:p w:rsidR="009A7D7E" w:rsidRPr="00634777" w:rsidRDefault="009A7D7E" w:rsidP="009A7D7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D7E" w:rsidRPr="007D144B" w:rsidRDefault="009A7D7E" w:rsidP="009A7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9A7D7E" w:rsidRPr="007D144B" w:rsidRDefault="009A7D7E" w:rsidP="009A7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9A7D7E" w:rsidRDefault="009A7D7E" w:rsidP="009A7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9A7D7E" w:rsidRDefault="009A7D7E" w:rsidP="009A7D7E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9A7D7E" w:rsidRPr="007D144B" w:rsidRDefault="009A7D7E" w:rsidP="009A7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9A7D7E" w:rsidRPr="007D144B" w:rsidRDefault="009A7D7E" w:rsidP="009A7D7E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9A7D7E" w:rsidRDefault="009A7D7E" w:rsidP="009A7D7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9A7D7E" w:rsidRPr="007D144B" w:rsidRDefault="009A7D7E" w:rsidP="009A7D7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9A7D7E" w:rsidRPr="007D144B" w:rsidRDefault="009A7D7E" w:rsidP="009A7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9A7D7E" w:rsidRPr="00634777" w:rsidRDefault="009A7D7E" w:rsidP="009A7D7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634777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</w:t>
      </w:r>
      <w:r w:rsidRPr="00634777">
        <w:rPr>
          <w:rFonts w:ascii="Times New Roman" w:hAnsi="Times New Roman" w:cs="Times New Roman"/>
          <w:sz w:val="28"/>
          <w:szCs w:val="28"/>
        </w:rPr>
        <w:lastRenderedPageBreak/>
        <w:t>образования – программе бакалавриата _______________ по направлению подготовки __________ факультета/института/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34777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3477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634777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 Исполнитель вправе: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</w:t>
      </w:r>
      <w:r w:rsidRPr="00634777">
        <w:rPr>
          <w:rFonts w:ascii="Times New Roman" w:hAnsi="Times New Roman"/>
          <w:sz w:val="28"/>
          <w:szCs w:val="28"/>
        </w:rPr>
        <w:lastRenderedPageBreak/>
        <w:t xml:space="preserve">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 Исполнитель обязан: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634777">
          <w:rPr>
            <w:rFonts w:ascii="Times New Roman" w:hAnsi="Times New Roman"/>
            <w:sz w:val="28"/>
            <w:szCs w:val="28"/>
          </w:rPr>
          <w:t>Законом</w:t>
        </w:r>
      </w:hyperlink>
      <w:r w:rsidRPr="0063477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63477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 xml:space="preserve">от 29.12.2012 № 273-ФЗ 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34777">
        <w:rPr>
          <w:rFonts w:ascii="Times New Roman" w:hAnsi="Times New Roman"/>
          <w:sz w:val="28"/>
          <w:szCs w:val="28"/>
          <w:lang w:val="en-US"/>
        </w:rPr>
        <w:t>III</w:t>
      </w:r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2.5. Заказчик обязан: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разделе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777">
        <w:rPr>
          <w:rFonts w:ascii="Times New Roman" w:hAnsi="Times New Roman"/>
          <w:sz w:val="28"/>
          <w:szCs w:val="28"/>
        </w:rPr>
        <w:t>2.6.1. Д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9A7D7E" w:rsidRDefault="009A7D7E" w:rsidP="009A7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634777">
        <w:rPr>
          <w:rFonts w:ascii="Times New Roman" w:hAnsi="Times New Roman"/>
          <w:sz w:val="28"/>
          <w:szCs w:val="28"/>
        </w:rPr>
        <w:t>Финансового университета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34777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A7D7E" w:rsidRPr="009A7D7E" w:rsidRDefault="009A7D7E" w:rsidP="009A7D7E">
      <w:pPr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634777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777">
        <w:rPr>
          <w:rFonts w:ascii="Times New Roman" w:hAnsi="Times New Roman"/>
          <w:b/>
          <w:sz w:val="28"/>
          <w:szCs w:val="28"/>
        </w:rPr>
        <w:t>их оплаты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9A7D7E" w:rsidRPr="00AD596D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9A7D7E" w:rsidRPr="00AD596D" w:rsidRDefault="009A7D7E" w:rsidP="009A7D7E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634777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- не позднее 7</w:t>
      </w:r>
      <w:r>
        <w:rPr>
          <w:rFonts w:ascii="Times New Roman" w:hAnsi="Times New Roman"/>
          <w:sz w:val="28"/>
          <w:szCs w:val="28"/>
        </w:rPr>
        <w:t xml:space="preserve"> (семи)</w:t>
      </w:r>
      <w:r w:rsidRPr="00634777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</w:t>
      </w:r>
      <w:r w:rsidRPr="00634777">
        <w:rPr>
          <w:rFonts w:ascii="Times New Roman" w:hAnsi="Times New Roman"/>
          <w:sz w:val="28"/>
          <w:szCs w:val="28"/>
        </w:rPr>
        <w:lastRenderedPageBreak/>
        <w:t>Договора / не позднее 15 сентября;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</w:t>
      </w:r>
      <w:r w:rsidRPr="00634777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>- не позднее 1 февраля.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 позднее 5 июля;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142" w:right="-1" w:firstLine="142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- не позднее 1 февраля.</w:t>
      </w:r>
    </w:p>
    <w:p w:rsidR="009A7D7E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4777">
        <w:rPr>
          <w:rFonts w:ascii="Times New Roman" w:hAnsi="Times New Roman"/>
          <w:b/>
          <w:sz w:val="28"/>
          <w:szCs w:val="28"/>
        </w:rPr>
        <w:t>. Порядок сдачи-приемки услуг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3477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63477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8153684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0"/>
      <w:r w:rsidRPr="0063477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8153691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"/>
      <w:r w:rsidRPr="00634777">
        <w:rPr>
          <w:rFonts w:ascii="Times New Roman" w:hAnsi="Times New Roman"/>
          <w:sz w:val="28"/>
          <w:szCs w:val="28"/>
        </w:rPr>
        <w:t>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634777">
        <w:rPr>
          <w:rFonts w:ascii="Times New Roman" w:hAnsi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lastRenderedPageBreak/>
        <w:t>V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6.4.4. Расторгнуть Договор.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634777">
        <w:rPr>
          <w:rFonts w:ascii="Times New Roman" w:hAnsi="Times New Roman"/>
          <w:sz w:val="28"/>
          <w:szCs w:val="28"/>
        </w:rPr>
        <w:lastRenderedPageBreak/>
        <w:t>устанавливаются локальным нормативным актом Финансового университета и доводятся до сведения Заказчика 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63477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634777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9A7D7E" w:rsidRDefault="009A7D7E" w:rsidP="009A7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8.5.</w:t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9A7D7E" w:rsidRPr="00634777" w:rsidRDefault="009A7D7E" w:rsidP="009A7D7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63477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9A7D7E" w:rsidRPr="007D144B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:rsidR="009A7D7E" w:rsidRPr="007D144B" w:rsidRDefault="009A7D7E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9A7D7E" w:rsidRPr="007D144B" w:rsidTr="00320D96">
        <w:trPr>
          <w:trHeight w:val="2545"/>
        </w:trPr>
        <w:tc>
          <w:tcPr>
            <w:tcW w:w="3930" w:type="dxa"/>
          </w:tcPr>
          <w:p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9A7D7E" w:rsidRPr="007D144B" w:rsidRDefault="009A7D7E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9A7D7E" w:rsidRPr="007D144B" w:rsidRDefault="009A7D7E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9A7D7E" w:rsidRPr="007D144B" w:rsidRDefault="009A7D7E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9A7D7E" w:rsidRPr="007D144B" w:rsidRDefault="009A7D7E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7E" w:rsidRPr="007D144B" w:rsidRDefault="009A7D7E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9A7D7E" w:rsidRPr="007D144B" w:rsidRDefault="009A7D7E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9A7D7E" w:rsidRPr="007D144B" w:rsidRDefault="009A7D7E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9A7D7E" w:rsidRPr="007D144B" w:rsidRDefault="009A7D7E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9A7D7E" w:rsidRPr="007D144B" w:rsidRDefault="009A7D7E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9A7D7E" w:rsidRPr="007D144B" w:rsidRDefault="009A7D7E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A7D7E" w:rsidRPr="007D144B" w:rsidRDefault="009A7D7E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9A7D7E" w:rsidRPr="007D144B" w:rsidRDefault="009A7D7E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9A7D7E" w:rsidRPr="007D144B" w:rsidRDefault="009A7D7E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9A7D7E" w:rsidRPr="007D144B" w:rsidRDefault="009A7D7E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9A7D7E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7D7E" w:rsidRDefault="009A7D7E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9A7D7E" w:rsidRDefault="009A7D7E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9A7D7E" w:rsidRPr="007D144B" w:rsidRDefault="009A7D7E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  <w:r w:rsidRPr="009A7D7E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9A7D7E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9A7D7E">
        <w:rPr>
          <w:rFonts w:ascii="Times New Roman" w:hAnsi="Times New Roman" w:cs="Times New Roman"/>
          <w:color w:val="000000"/>
        </w:rPr>
        <w:t xml:space="preserve"> от _____ № _____</w:t>
      </w:r>
      <w:r w:rsidRPr="009A7D7E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9A7D7E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 xml:space="preserve">           </w:t>
      </w:r>
      <w:r w:rsidRPr="009A7D7E">
        <w:rPr>
          <w:rFonts w:ascii="Times New Roman" w:hAnsi="Times New Roman" w:cs="Times New Roman"/>
          <w:b/>
          <w:color w:val="000000"/>
        </w:rPr>
        <w:t>ЗАКАЗЧИК</w:t>
      </w:r>
      <w:r w:rsidRPr="009A7D7E">
        <w:rPr>
          <w:rFonts w:ascii="Times New Roman" w:hAnsi="Times New Roman" w:cs="Times New Roman"/>
          <w:color w:val="000000"/>
        </w:rPr>
        <w:t xml:space="preserve">                             </w:t>
      </w:r>
      <w:r w:rsidRPr="009A7D7E">
        <w:rPr>
          <w:rFonts w:ascii="Times New Roman" w:hAnsi="Times New Roman" w:cs="Times New Roman"/>
          <w:b/>
          <w:color w:val="000000"/>
        </w:rPr>
        <w:t>ОБУЧАЮЩИЙСЯ</w:t>
      </w:r>
      <w:r w:rsidRPr="009A7D7E">
        <w:rPr>
          <w:rFonts w:ascii="Times New Roman" w:hAnsi="Times New Roman" w:cs="Times New Roman"/>
          <w:color w:val="000000"/>
        </w:rPr>
        <w:t xml:space="preserve"> 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9A7D7E">
        <w:rPr>
          <w:rFonts w:ascii="Times New Roman" w:hAnsi="Times New Roman" w:cs="Times New Roman"/>
          <w:color w:val="000000"/>
        </w:rPr>
        <w:t>м.п</w:t>
      </w:r>
      <w:proofErr w:type="spellEnd"/>
      <w:r w:rsidRPr="009A7D7E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9A7D7E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9A7D7E">
        <w:rPr>
          <w:rFonts w:ascii="Times New Roman" w:hAnsi="Times New Roman" w:cs="Times New Roman"/>
          <w:color w:val="000000"/>
        </w:rPr>
        <w:t xml:space="preserve">  (Ф.И.О.)</w:t>
      </w:r>
      <w:r w:rsidRPr="009A7D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9A7D7E">
        <w:rPr>
          <w:rFonts w:ascii="Times New Roman" w:hAnsi="Times New Roman" w:cs="Times New Roman"/>
          <w:color w:val="000000"/>
        </w:rPr>
        <w:t xml:space="preserve">                </w:t>
      </w:r>
    </w:p>
    <w:p w:rsidR="009A7D7E" w:rsidRPr="009A7D7E" w:rsidRDefault="009A7D7E" w:rsidP="009A7D7E">
      <w:pPr>
        <w:jc w:val="both"/>
        <w:rPr>
          <w:rFonts w:ascii="Times New Roman" w:eastAsia="Calibri" w:hAnsi="Times New Roman" w:cs="Times New Roman"/>
        </w:rPr>
      </w:pPr>
      <w:r w:rsidRPr="009A7D7E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9A7D7E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7A21BA" w:rsidRDefault="00DE767C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67C" w:rsidRDefault="00DE767C" w:rsidP="009A7D7E">
      <w:pPr>
        <w:spacing w:after="0" w:line="240" w:lineRule="auto"/>
      </w:pPr>
      <w:r>
        <w:separator/>
      </w:r>
    </w:p>
  </w:endnote>
  <w:endnote w:type="continuationSeparator" w:id="0">
    <w:p w:rsidR="00DE767C" w:rsidRDefault="00DE767C" w:rsidP="009A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67C" w:rsidRDefault="00DE767C" w:rsidP="009A7D7E">
      <w:pPr>
        <w:spacing w:after="0" w:line="240" w:lineRule="auto"/>
      </w:pPr>
      <w:r>
        <w:separator/>
      </w:r>
    </w:p>
  </w:footnote>
  <w:footnote w:type="continuationSeparator" w:id="0">
    <w:p w:rsidR="00DE767C" w:rsidRDefault="00DE767C" w:rsidP="009A7D7E">
      <w:pPr>
        <w:spacing w:after="0" w:line="240" w:lineRule="auto"/>
      </w:pPr>
      <w:r>
        <w:continuationSeparator/>
      </w:r>
    </w:p>
  </w:footnote>
  <w:footnote w:id="1">
    <w:p w:rsidR="009A7D7E" w:rsidRPr="00027C7D" w:rsidRDefault="009A7D7E" w:rsidP="009A7D7E">
      <w:pPr>
        <w:pStyle w:val="a3"/>
      </w:pPr>
      <w:r w:rsidRPr="00027C7D">
        <w:rPr>
          <w:rStyle w:val="a5"/>
        </w:rPr>
        <w:footnoteRef/>
      </w:r>
      <w:r w:rsidRPr="00027C7D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9A7D7E" w:rsidRPr="00EB7077" w:rsidRDefault="009A7D7E" w:rsidP="009A7D7E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9A7D7E" w:rsidRDefault="009A7D7E" w:rsidP="009A7D7E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9A7D7E" w:rsidRPr="005B699C" w:rsidRDefault="009A7D7E" w:rsidP="009A7D7E">
      <w:pPr>
        <w:pStyle w:val="a3"/>
      </w:pPr>
      <w:r w:rsidRPr="005B699C">
        <w:rPr>
          <w:rStyle w:val="a5"/>
        </w:rPr>
        <w:footnoteRef/>
      </w:r>
      <w:r w:rsidRPr="005B699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9A7D7E" w:rsidRDefault="009A7D7E" w:rsidP="009A7D7E">
      <w:pPr>
        <w:pStyle w:val="a3"/>
        <w:jc w:val="both"/>
      </w:pPr>
      <w:r w:rsidRPr="005B699C">
        <w:rPr>
          <w:rStyle w:val="a5"/>
        </w:rPr>
        <w:footnoteRef/>
      </w:r>
      <w:r w:rsidRPr="005B699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:rsidR="009A7D7E" w:rsidRDefault="009A7D7E" w:rsidP="009A7D7E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7E"/>
    <w:rsid w:val="001D66ED"/>
    <w:rsid w:val="009A7D7E"/>
    <w:rsid w:val="00D83AD1"/>
    <w:rsid w:val="00D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509D"/>
  <w15:chartTrackingRefBased/>
  <w15:docId w15:val="{1626E16A-25AB-4EC9-A81D-E7DE815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A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A7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A7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2024-07-26T10:44:00Z</dcterms:created>
  <dcterms:modified xsi:type="dcterms:W3CDTF">2024-07-26T10:45:00Z</dcterms:modified>
</cp:coreProperties>
</file>