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D65A1" w14:textId="77777777" w:rsidR="00D2186C" w:rsidRDefault="00D2186C" w:rsidP="00D2186C">
      <w:pPr>
        <w:spacing w:line="240" w:lineRule="auto"/>
        <w:contextualSpacing/>
        <w:jc w:val="center"/>
        <w:rPr>
          <w:rFonts w:ascii="Times New Roman" w:hAnsi="Times New Roman" w:cs="Times New Roman"/>
          <w:b/>
          <w:sz w:val="28"/>
          <w:szCs w:val="28"/>
        </w:rPr>
      </w:pPr>
      <w:r w:rsidRPr="00A53403">
        <w:rPr>
          <w:rFonts w:ascii="Times New Roman" w:hAnsi="Times New Roman" w:cs="Times New Roman"/>
          <w:b/>
          <w:sz w:val="28"/>
          <w:szCs w:val="28"/>
        </w:rPr>
        <w:t xml:space="preserve">Рекламно-техническое описание </w:t>
      </w:r>
    </w:p>
    <w:p w14:paraId="2850CBFF" w14:textId="77777777" w:rsidR="00D2186C" w:rsidRPr="00A53403" w:rsidRDefault="00D2186C" w:rsidP="00D2186C">
      <w:pPr>
        <w:spacing w:line="240" w:lineRule="auto"/>
        <w:contextualSpacing/>
        <w:jc w:val="center"/>
        <w:rPr>
          <w:rFonts w:ascii="Times New Roman" w:hAnsi="Times New Roman" w:cs="Times New Roman"/>
          <w:b/>
          <w:sz w:val="28"/>
          <w:szCs w:val="28"/>
        </w:rPr>
      </w:pPr>
      <w:r w:rsidRPr="00A53403">
        <w:rPr>
          <w:rFonts w:ascii="Times New Roman" w:hAnsi="Times New Roman" w:cs="Times New Roman"/>
          <w:b/>
          <w:sz w:val="28"/>
          <w:szCs w:val="28"/>
        </w:rPr>
        <w:t xml:space="preserve">результата интеллектуальной деятельности </w:t>
      </w:r>
    </w:p>
    <w:p w14:paraId="3EAECECD" w14:textId="77777777" w:rsidR="00D2186C" w:rsidRDefault="00D2186C" w:rsidP="00211B27">
      <w:pPr>
        <w:spacing w:line="240" w:lineRule="auto"/>
        <w:contextualSpacing/>
        <w:jc w:val="center"/>
        <w:rPr>
          <w:rFonts w:ascii="Times New Roman" w:hAnsi="Times New Roman" w:cs="Times New Roman"/>
          <w:sz w:val="28"/>
          <w:szCs w:val="28"/>
        </w:rPr>
      </w:pPr>
    </w:p>
    <w:p w14:paraId="53406E28" w14:textId="5A3C94CE" w:rsidR="00211B27" w:rsidRPr="00453DC6" w:rsidRDefault="00211B27" w:rsidP="00211B27">
      <w:pPr>
        <w:spacing w:line="240" w:lineRule="auto"/>
        <w:contextualSpacing/>
        <w:jc w:val="center"/>
        <w:rPr>
          <w:rFonts w:ascii="Times New Roman" w:hAnsi="Times New Roman" w:cs="Times New Roman"/>
          <w:sz w:val="28"/>
          <w:szCs w:val="28"/>
        </w:rPr>
      </w:pPr>
      <w:r w:rsidRPr="00453DC6">
        <w:rPr>
          <w:rFonts w:ascii="Times New Roman" w:hAnsi="Times New Roman" w:cs="Times New Roman"/>
          <w:sz w:val="28"/>
          <w:szCs w:val="28"/>
        </w:rPr>
        <w:t>Результат интеллектуальной деятельности</w:t>
      </w:r>
      <w:r w:rsidR="00D2186C">
        <w:rPr>
          <w:rFonts w:ascii="Times New Roman" w:hAnsi="Times New Roman" w:cs="Times New Roman"/>
          <w:sz w:val="28"/>
          <w:szCs w:val="28"/>
        </w:rPr>
        <w:t xml:space="preserve"> в </w:t>
      </w:r>
      <w:r w:rsidRPr="00453DC6">
        <w:rPr>
          <w:rFonts w:ascii="Times New Roman" w:hAnsi="Times New Roman" w:cs="Times New Roman"/>
          <w:sz w:val="28"/>
          <w:szCs w:val="28"/>
        </w:rPr>
        <w:t>виде секрета производства (ноу-хау)</w:t>
      </w:r>
      <w:r w:rsidR="00D2186C">
        <w:rPr>
          <w:rFonts w:ascii="Times New Roman" w:hAnsi="Times New Roman" w:cs="Times New Roman"/>
          <w:sz w:val="28"/>
          <w:szCs w:val="28"/>
        </w:rPr>
        <w:t xml:space="preserve"> </w:t>
      </w:r>
    </w:p>
    <w:p w14:paraId="69CECCA5" w14:textId="77777777" w:rsidR="00211B27" w:rsidRPr="00453DC6" w:rsidRDefault="00211B27" w:rsidP="00211B27">
      <w:pPr>
        <w:spacing w:line="240" w:lineRule="auto"/>
        <w:contextualSpacing/>
        <w:jc w:val="center"/>
        <w:rPr>
          <w:rFonts w:ascii="Times New Roman" w:hAnsi="Times New Roman" w:cs="Times New Roman"/>
          <w:sz w:val="28"/>
          <w:szCs w:val="28"/>
        </w:rPr>
      </w:pPr>
    </w:p>
    <w:p w14:paraId="3D8DC729" w14:textId="046847A9" w:rsidR="00211B27" w:rsidRPr="00453DC6" w:rsidRDefault="00211B27" w:rsidP="00306D4C">
      <w:pPr>
        <w:spacing w:line="240" w:lineRule="auto"/>
        <w:ind w:left="708"/>
        <w:contextualSpacing/>
        <w:jc w:val="center"/>
        <w:rPr>
          <w:rFonts w:ascii="Times New Roman" w:hAnsi="Times New Roman" w:cs="Times New Roman"/>
          <w:b/>
          <w:sz w:val="28"/>
          <w:szCs w:val="28"/>
        </w:rPr>
      </w:pPr>
      <w:r w:rsidRPr="00453DC6">
        <w:rPr>
          <w:rFonts w:ascii="Times New Roman" w:hAnsi="Times New Roman" w:cs="Times New Roman"/>
          <w:b/>
          <w:sz w:val="28"/>
          <w:szCs w:val="28"/>
        </w:rPr>
        <w:t>«</w:t>
      </w:r>
      <w:r w:rsidR="00F61873">
        <w:rPr>
          <w:rFonts w:ascii="Times New Roman" w:hAnsi="Times New Roman" w:cs="Times New Roman"/>
          <w:b/>
          <w:sz w:val="28"/>
          <w:szCs w:val="28"/>
        </w:rPr>
        <w:t>ТЕОРЕТИКО-</w:t>
      </w:r>
      <w:r w:rsidR="00D55F8D">
        <w:rPr>
          <w:rFonts w:ascii="Times New Roman" w:hAnsi="Times New Roman" w:cs="Times New Roman"/>
          <w:b/>
          <w:sz w:val="28"/>
          <w:szCs w:val="28"/>
        </w:rPr>
        <w:t>М</w:t>
      </w:r>
      <w:r w:rsidR="00F61873">
        <w:rPr>
          <w:rFonts w:ascii="Times New Roman" w:hAnsi="Times New Roman" w:cs="Times New Roman"/>
          <w:b/>
          <w:sz w:val="28"/>
          <w:szCs w:val="28"/>
        </w:rPr>
        <w:t xml:space="preserve">ЕТОДОЛОГИЧЕСКИЙ ПОДХОД К АНАЛИЗУ </w:t>
      </w:r>
      <w:r w:rsidR="00306D4C">
        <w:rPr>
          <w:rFonts w:ascii="Times New Roman" w:hAnsi="Times New Roman" w:cs="Times New Roman"/>
          <w:b/>
          <w:sz w:val="28"/>
          <w:szCs w:val="28"/>
        </w:rPr>
        <w:t>НЕМОНОТОННОСТИ ВЗАИМОСВЯЗИ ФИНАНСОВОГО РАЗВИТИЯ И ЭКОНОМИЧЕСКОГО Р</w:t>
      </w:r>
      <w:r w:rsidR="00473957">
        <w:rPr>
          <w:rFonts w:ascii="Times New Roman" w:hAnsi="Times New Roman" w:cs="Times New Roman"/>
          <w:b/>
          <w:sz w:val="28"/>
          <w:szCs w:val="28"/>
        </w:rPr>
        <w:t>Криничан</w:t>
      </w:r>
      <w:bookmarkStart w:id="0" w:name="_GoBack"/>
      <w:bookmarkEnd w:id="0"/>
      <w:r w:rsidR="00306D4C">
        <w:rPr>
          <w:rFonts w:ascii="Times New Roman" w:hAnsi="Times New Roman" w:cs="Times New Roman"/>
          <w:b/>
          <w:sz w:val="28"/>
          <w:szCs w:val="28"/>
        </w:rPr>
        <w:t>ОСТА В УСЛОВИЯХ СТРУКТУРНЫХ РАЗРЫВОВ</w:t>
      </w:r>
      <w:r w:rsidRPr="00453DC6">
        <w:rPr>
          <w:rFonts w:ascii="Times New Roman" w:hAnsi="Times New Roman" w:cs="Times New Roman"/>
          <w:b/>
          <w:sz w:val="28"/>
          <w:szCs w:val="28"/>
        </w:rPr>
        <w:t>»</w:t>
      </w:r>
    </w:p>
    <w:p w14:paraId="031E34FC" w14:textId="77777777" w:rsidR="00211B27" w:rsidRPr="00453DC6" w:rsidRDefault="00211B27" w:rsidP="00211B27">
      <w:pPr>
        <w:spacing w:line="240" w:lineRule="auto"/>
        <w:contextualSpacing/>
        <w:jc w:val="center"/>
        <w:rPr>
          <w:rFonts w:ascii="Times New Roman" w:hAnsi="Times New Roman" w:cs="Times New Roman"/>
          <w:b/>
          <w:sz w:val="28"/>
          <w:szCs w:val="28"/>
        </w:rPr>
      </w:pPr>
    </w:p>
    <w:p w14:paraId="3FAB7292" w14:textId="77777777" w:rsidR="00F61873" w:rsidRPr="00F61873" w:rsidRDefault="00211B27" w:rsidP="00F61873">
      <w:pPr>
        <w:spacing w:line="240" w:lineRule="auto"/>
        <w:contextualSpacing/>
        <w:jc w:val="center"/>
        <w:rPr>
          <w:rFonts w:ascii="Times New Roman" w:hAnsi="Times New Roman" w:cs="Times New Roman"/>
          <w:sz w:val="28"/>
          <w:szCs w:val="28"/>
        </w:rPr>
      </w:pPr>
      <w:r w:rsidRPr="00453DC6">
        <w:rPr>
          <w:rFonts w:ascii="Times New Roman" w:hAnsi="Times New Roman" w:cs="Times New Roman"/>
          <w:sz w:val="28"/>
          <w:szCs w:val="28"/>
        </w:rPr>
        <w:t>разработан в рамках</w:t>
      </w:r>
      <w:r w:rsidR="00334EA7">
        <w:rPr>
          <w:rFonts w:ascii="Times New Roman" w:hAnsi="Times New Roman" w:cs="Times New Roman"/>
          <w:sz w:val="28"/>
          <w:szCs w:val="28"/>
        </w:rPr>
        <w:t xml:space="preserve"> </w:t>
      </w:r>
      <w:r w:rsidR="00F61873" w:rsidRPr="00F61873">
        <w:rPr>
          <w:rFonts w:ascii="Times New Roman" w:hAnsi="Times New Roman" w:cs="Times New Roman"/>
          <w:sz w:val="28"/>
          <w:szCs w:val="28"/>
        </w:rPr>
        <w:t>научно-исследовательской работы по теме:</w:t>
      </w:r>
    </w:p>
    <w:p w14:paraId="2F571B10" w14:textId="07824C44" w:rsidR="00F61873" w:rsidRPr="00F61873" w:rsidRDefault="00F61873" w:rsidP="00F61873">
      <w:pPr>
        <w:spacing w:line="240" w:lineRule="auto"/>
        <w:contextualSpacing/>
        <w:jc w:val="center"/>
        <w:rPr>
          <w:rFonts w:ascii="Times New Roman" w:hAnsi="Times New Roman" w:cs="Times New Roman"/>
          <w:sz w:val="28"/>
          <w:szCs w:val="28"/>
        </w:rPr>
      </w:pPr>
      <w:r w:rsidRPr="00F61873">
        <w:rPr>
          <w:rFonts w:ascii="Times New Roman" w:hAnsi="Times New Roman" w:cs="Times New Roman"/>
          <w:sz w:val="28"/>
          <w:szCs w:val="28"/>
        </w:rPr>
        <w:t xml:space="preserve">СОВРЕМЕННАЯ ТЕОРИЯ </w:t>
      </w:r>
      <w:r>
        <w:rPr>
          <w:rFonts w:ascii="Times New Roman" w:hAnsi="Times New Roman" w:cs="Times New Roman"/>
          <w:sz w:val="28"/>
          <w:szCs w:val="28"/>
        </w:rPr>
        <w:t>ФИНАНСОВОГО РАЗВИТИЯ</w:t>
      </w:r>
      <w:r w:rsidRPr="00F61873">
        <w:rPr>
          <w:rFonts w:ascii="Times New Roman" w:hAnsi="Times New Roman" w:cs="Times New Roman"/>
          <w:sz w:val="28"/>
          <w:szCs w:val="28"/>
        </w:rPr>
        <w:t xml:space="preserve"> (ВТК-ГЗ-ФИ-1-</w:t>
      </w:r>
      <w:r>
        <w:rPr>
          <w:rFonts w:ascii="Times New Roman" w:hAnsi="Times New Roman" w:cs="Times New Roman"/>
          <w:sz w:val="28"/>
          <w:szCs w:val="28"/>
        </w:rPr>
        <w:t>22</w:t>
      </w:r>
      <w:r w:rsidRPr="00F61873">
        <w:rPr>
          <w:rFonts w:ascii="Times New Roman" w:hAnsi="Times New Roman" w:cs="Times New Roman"/>
          <w:sz w:val="28"/>
          <w:szCs w:val="28"/>
        </w:rPr>
        <w:t>),</w:t>
      </w:r>
    </w:p>
    <w:p w14:paraId="38E346CB" w14:textId="099EA139" w:rsidR="00211B27" w:rsidRPr="00453DC6" w:rsidRDefault="00F61873" w:rsidP="00F61873">
      <w:pPr>
        <w:spacing w:line="240" w:lineRule="auto"/>
        <w:contextualSpacing/>
        <w:jc w:val="center"/>
        <w:rPr>
          <w:rFonts w:ascii="Times New Roman" w:hAnsi="Times New Roman" w:cs="Times New Roman"/>
          <w:sz w:val="28"/>
          <w:szCs w:val="28"/>
        </w:rPr>
      </w:pPr>
      <w:r w:rsidRPr="00F61873">
        <w:rPr>
          <w:rFonts w:ascii="Times New Roman" w:hAnsi="Times New Roman" w:cs="Times New Roman"/>
          <w:sz w:val="28"/>
          <w:szCs w:val="28"/>
        </w:rPr>
        <w:t>выполненной по государственному заданию на 20</w:t>
      </w:r>
      <w:r>
        <w:rPr>
          <w:rFonts w:ascii="Times New Roman" w:hAnsi="Times New Roman" w:cs="Times New Roman"/>
          <w:sz w:val="28"/>
          <w:szCs w:val="28"/>
        </w:rPr>
        <w:t>22</w:t>
      </w:r>
      <w:r w:rsidRPr="00F61873">
        <w:rPr>
          <w:rFonts w:ascii="Times New Roman" w:hAnsi="Times New Roman" w:cs="Times New Roman"/>
          <w:sz w:val="28"/>
          <w:szCs w:val="28"/>
        </w:rPr>
        <w:t xml:space="preserve"> год</w:t>
      </w:r>
    </w:p>
    <w:p w14:paraId="021FA9C7" w14:textId="77777777" w:rsidR="00211B27" w:rsidRPr="00453DC6" w:rsidRDefault="00211B27" w:rsidP="00211B27">
      <w:pPr>
        <w:spacing w:line="240" w:lineRule="auto"/>
        <w:contextualSpacing/>
        <w:jc w:val="center"/>
        <w:rPr>
          <w:rFonts w:ascii="Times New Roman" w:hAnsi="Times New Roman" w:cs="Times New Roman"/>
          <w:sz w:val="28"/>
          <w:szCs w:val="28"/>
        </w:rPr>
      </w:pPr>
    </w:p>
    <w:p w14:paraId="13C0DB1D" w14:textId="77777777" w:rsidR="00211B27" w:rsidRPr="00453DC6" w:rsidRDefault="00211B27" w:rsidP="00211B27">
      <w:pPr>
        <w:spacing w:line="240" w:lineRule="auto"/>
        <w:contextualSpacing/>
        <w:jc w:val="center"/>
        <w:rPr>
          <w:rFonts w:ascii="Times New Roman" w:hAnsi="Times New Roman" w:cs="Times New Roman"/>
          <w:sz w:val="28"/>
          <w:szCs w:val="28"/>
        </w:rPr>
      </w:pPr>
    </w:p>
    <w:p w14:paraId="68A29444" w14:textId="77777777" w:rsidR="00453DC6" w:rsidRPr="00453DC6" w:rsidRDefault="00FD2082" w:rsidP="00211B2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pict w14:anchorId="6E839475">
          <v:rect id="_x0000_i1025" style="width:0;height:1.5pt" o:hralign="center" o:hrstd="t" o:hr="t" fillcolor="#a0a0a0" stroked="f"/>
        </w:pict>
      </w:r>
    </w:p>
    <w:p w14:paraId="401EF668" w14:textId="77777777" w:rsidR="00EA076E" w:rsidRPr="00EA076E" w:rsidRDefault="00EA076E" w:rsidP="00211B27">
      <w:pPr>
        <w:spacing w:line="240" w:lineRule="auto"/>
        <w:contextualSpacing/>
        <w:jc w:val="both"/>
        <w:rPr>
          <w:rFonts w:ascii="Times New Roman" w:hAnsi="Times New Roman" w:cs="Times New Roman"/>
          <w:sz w:val="16"/>
          <w:szCs w:val="16"/>
        </w:rPr>
      </w:pPr>
    </w:p>
    <w:p w14:paraId="7EDFB75D" w14:textId="77777777" w:rsidR="00211B27" w:rsidRDefault="00453DC6" w:rsidP="00211B27">
      <w:pPr>
        <w:spacing w:line="240" w:lineRule="auto"/>
        <w:contextualSpacing/>
        <w:jc w:val="both"/>
        <w:rPr>
          <w:rFonts w:ascii="Times New Roman" w:hAnsi="Times New Roman" w:cs="Times New Roman"/>
          <w:sz w:val="28"/>
          <w:szCs w:val="28"/>
        </w:rPr>
      </w:pPr>
      <w:r w:rsidRPr="00453DC6">
        <w:rPr>
          <w:rFonts w:ascii="Times New Roman" w:hAnsi="Times New Roman" w:cs="Times New Roman"/>
          <w:sz w:val="28"/>
          <w:szCs w:val="28"/>
        </w:rPr>
        <w:t>С</w:t>
      </w:r>
      <w:r w:rsidR="00211B27" w:rsidRPr="00453DC6">
        <w:rPr>
          <w:rFonts w:ascii="Times New Roman" w:hAnsi="Times New Roman" w:cs="Times New Roman"/>
          <w:sz w:val="28"/>
          <w:szCs w:val="28"/>
        </w:rPr>
        <w:t>ведения об автор</w:t>
      </w:r>
      <w:r w:rsidR="00116DE4">
        <w:rPr>
          <w:rFonts w:ascii="Times New Roman" w:hAnsi="Times New Roman" w:cs="Times New Roman"/>
          <w:sz w:val="28"/>
          <w:szCs w:val="28"/>
        </w:rPr>
        <w:t>ах</w:t>
      </w:r>
      <w:r w:rsidR="00211B27" w:rsidRPr="00453DC6">
        <w:rPr>
          <w:rFonts w:ascii="Times New Roman" w:hAnsi="Times New Roman" w:cs="Times New Roman"/>
          <w:sz w:val="28"/>
          <w:szCs w:val="28"/>
        </w:rPr>
        <w:t xml:space="preserve">: </w:t>
      </w:r>
    </w:p>
    <w:p w14:paraId="678A64D7" w14:textId="77777777" w:rsidR="00116DE4" w:rsidRDefault="00116DE4" w:rsidP="00211B27">
      <w:pPr>
        <w:spacing w:line="240" w:lineRule="auto"/>
        <w:contextualSpacing/>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798"/>
      </w:tblGrid>
      <w:tr w:rsidR="00116DE4" w14:paraId="28A0970A" w14:textId="77777777" w:rsidTr="00D64A9A">
        <w:tc>
          <w:tcPr>
            <w:tcW w:w="3256" w:type="dxa"/>
            <w:vAlign w:val="center"/>
          </w:tcPr>
          <w:p w14:paraId="434B8843" w14:textId="2F8431B1" w:rsidR="00116DE4" w:rsidRDefault="00D55F8D" w:rsidP="006157D0">
            <w:pPr>
              <w:contextualSpacing/>
              <w:jc w:val="center"/>
              <w:rPr>
                <w:rFonts w:ascii="Times New Roman" w:hAnsi="Times New Roman" w:cs="Times New Roman"/>
                <w:sz w:val="28"/>
                <w:szCs w:val="28"/>
              </w:rPr>
            </w:pPr>
            <w:r>
              <w:rPr>
                <w:noProof/>
                <w:lang w:eastAsia="ru-RU"/>
              </w:rPr>
              <w:drawing>
                <wp:inline distT="0" distB="0" distL="0" distR="0" wp14:anchorId="7D731D1A" wp14:editId="748F6892">
                  <wp:extent cx="1659930" cy="2200275"/>
                  <wp:effectExtent l="0" t="0" r="0" b="0"/>
                  <wp:docPr id="10" name="Рисунок 10" descr="Нет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ет фото"/>
                          <pic:cNvPicPr>
                            <a:picLocks noChangeAspect="1" noChangeArrowheads="1"/>
                          </pic:cNvPicPr>
                        </pic:nvPicPr>
                        <pic:blipFill rotWithShape="1">
                          <a:blip r:embed="rId7">
                            <a:extLst>
                              <a:ext uri="{28A0092B-C50C-407E-A947-70E740481C1C}">
                                <a14:useLocalDpi xmlns:a14="http://schemas.microsoft.com/office/drawing/2010/main" val="0"/>
                              </a:ext>
                            </a:extLst>
                          </a:blip>
                          <a:srcRect l="4580" r="6422"/>
                          <a:stretch/>
                        </pic:blipFill>
                        <pic:spPr bwMode="auto">
                          <a:xfrm>
                            <a:off x="0" y="0"/>
                            <a:ext cx="1701287" cy="22550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98" w:type="dxa"/>
          </w:tcPr>
          <w:p w14:paraId="43B74B5B" w14:textId="7C9E0502" w:rsidR="00116DE4" w:rsidRDefault="00D55F8D" w:rsidP="00D64A9A">
            <w:pPr>
              <w:spacing w:after="120"/>
              <w:rPr>
                <w:rFonts w:ascii="Times New Roman" w:hAnsi="Times New Roman" w:cs="Times New Roman"/>
                <w:sz w:val="28"/>
                <w:szCs w:val="28"/>
              </w:rPr>
            </w:pPr>
            <w:r w:rsidRPr="00D55F8D">
              <w:rPr>
                <w:rFonts w:ascii="Times New Roman" w:hAnsi="Times New Roman" w:cs="Times New Roman"/>
                <w:sz w:val="28"/>
                <w:szCs w:val="28"/>
              </w:rPr>
              <w:t>КРИНИЧАНСКИЙ Константин Владимирович</w:t>
            </w:r>
          </w:p>
          <w:p w14:paraId="69D2B3CE" w14:textId="6EFD6D7F" w:rsidR="00116DE4" w:rsidRPr="00453DC6" w:rsidRDefault="00D55F8D" w:rsidP="00D64A9A">
            <w:pPr>
              <w:spacing w:after="120"/>
              <w:rPr>
                <w:rFonts w:ascii="Times New Roman" w:hAnsi="Times New Roman" w:cs="Times New Roman"/>
                <w:sz w:val="28"/>
                <w:szCs w:val="28"/>
              </w:rPr>
            </w:pPr>
            <w:r>
              <w:rPr>
                <w:rFonts w:ascii="Times New Roman" w:hAnsi="Times New Roman" w:cs="Times New Roman"/>
                <w:sz w:val="28"/>
                <w:szCs w:val="28"/>
              </w:rPr>
              <w:t>П</w:t>
            </w:r>
            <w:r w:rsidRPr="00D55F8D">
              <w:rPr>
                <w:rFonts w:ascii="Times New Roman" w:hAnsi="Times New Roman" w:cs="Times New Roman"/>
                <w:sz w:val="28"/>
                <w:szCs w:val="28"/>
              </w:rPr>
              <w:t xml:space="preserve">рофессор Департамента финансовых рынков и </w:t>
            </w:r>
            <w:r>
              <w:rPr>
                <w:rFonts w:ascii="Times New Roman" w:hAnsi="Times New Roman" w:cs="Times New Roman"/>
                <w:sz w:val="28"/>
                <w:szCs w:val="28"/>
              </w:rPr>
              <w:t>финансового инжиниринга</w:t>
            </w:r>
            <w:r w:rsidR="005C07E5">
              <w:rPr>
                <w:rFonts w:ascii="Times New Roman" w:hAnsi="Times New Roman" w:cs="Times New Roman"/>
                <w:sz w:val="28"/>
                <w:szCs w:val="28"/>
              </w:rPr>
              <w:t xml:space="preserve"> Финансового факультета</w:t>
            </w:r>
            <w:r>
              <w:rPr>
                <w:rFonts w:ascii="Times New Roman" w:hAnsi="Times New Roman" w:cs="Times New Roman"/>
                <w:sz w:val="28"/>
                <w:szCs w:val="28"/>
              </w:rPr>
              <w:t>, ведущий научный сотрудник Научно-исследовательского центра денежно-кредитных отношений</w:t>
            </w:r>
          </w:p>
          <w:p w14:paraId="5DF53113" w14:textId="0E95A589" w:rsidR="00D55F8D" w:rsidRPr="00453DC6" w:rsidRDefault="00D55F8D" w:rsidP="00D64A9A">
            <w:pPr>
              <w:spacing w:after="120"/>
              <w:rPr>
                <w:rFonts w:ascii="Times New Roman" w:hAnsi="Times New Roman" w:cs="Times New Roman"/>
                <w:sz w:val="28"/>
                <w:szCs w:val="28"/>
              </w:rPr>
            </w:pPr>
            <w:r>
              <w:rPr>
                <w:rFonts w:ascii="Times New Roman" w:hAnsi="Times New Roman" w:cs="Times New Roman"/>
                <w:sz w:val="28"/>
                <w:szCs w:val="28"/>
              </w:rPr>
              <w:t>Доктор экономических наук, доцент</w:t>
            </w:r>
            <w:r w:rsidRPr="00D55F8D">
              <w:rPr>
                <w:rFonts w:ascii="Times New Roman" w:hAnsi="Times New Roman" w:cs="Times New Roman"/>
                <w:sz w:val="28"/>
                <w:szCs w:val="28"/>
              </w:rPr>
              <w:t xml:space="preserve"> </w:t>
            </w:r>
          </w:p>
          <w:p w14:paraId="29E83645" w14:textId="1760F660" w:rsidR="007746CC" w:rsidRDefault="00D55F8D" w:rsidP="00D64A9A">
            <w:pPr>
              <w:spacing w:after="120"/>
              <w:rPr>
                <w:rFonts w:ascii="Times New Roman" w:hAnsi="Times New Roman" w:cs="Times New Roman"/>
              </w:rPr>
            </w:pPr>
            <w:r>
              <w:rPr>
                <w:rFonts w:ascii="Times New Roman" w:hAnsi="Times New Roman" w:cs="Times New Roman"/>
              </w:rPr>
              <w:t>125252 Москва, ул. Новопесчаная, д. 15А, к. 294</w:t>
            </w:r>
            <w:r w:rsidR="00D64A9A">
              <w:rPr>
                <w:rFonts w:ascii="Times New Roman" w:hAnsi="Times New Roman" w:cs="Times New Roman"/>
              </w:rPr>
              <w:t xml:space="preserve">           </w:t>
            </w:r>
          </w:p>
          <w:p w14:paraId="4C76C131" w14:textId="3BC8CD56" w:rsidR="00116DE4" w:rsidRDefault="00116DE4" w:rsidP="00D64A9A">
            <w:pPr>
              <w:spacing w:after="120"/>
              <w:rPr>
                <w:rFonts w:ascii="Times New Roman" w:hAnsi="Times New Roman" w:cs="Times New Roman"/>
              </w:rPr>
            </w:pPr>
            <w:r w:rsidRPr="00453DC6">
              <w:rPr>
                <w:rFonts w:ascii="Times New Roman" w:hAnsi="Times New Roman" w:cs="Times New Roman"/>
              </w:rPr>
              <w:t>Тел.: +7</w:t>
            </w:r>
            <w:r w:rsidR="00D55F8D">
              <w:rPr>
                <w:rFonts w:ascii="Times New Roman" w:hAnsi="Times New Roman" w:cs="Times New Roman"/>
              </w:rPr>
              <w:t>(963)082-7790</w:t>
            </w:r>
            <w:r w:rsidR="007746CC">
              <w:rPr>
                <w:rFonts w:ascii="Times New Roman" w:hAnsi="Times New Roman" w:cs="Times New Roman"/>
              </w:rPr>
              <w:t>.</w:t>
            </w:r>
          </w:p>
          <w:p w14:paraId="02DE63A0" w14:textId="77777777" w:rsidR="00527A94" w:rsidRPr="00D64A9A" w:rsidRDefault="00527A94" w:rsidP="00D64A9A">
            <w:pPr>
              <w:spacing w:after="120"/>
              <w:rPr>
                <w:rFonts w:ascii="Times New Roman" w:hAnsi="Times New Roman" w:cs="Times New Roman"/>
              </w:rPr>
            </w:pPr>
            <w:r>
              <w:rPr>
                <w:rFonts w:ascii="Times New Roman" w:hAnsi="Times New Roman" w:cs="Times New Roman"/>
              </w:rPr>
              <w:t>Эл. адрес:</w:t>
            </w:r>
          </w:p>
        </w:tc>
      </w:tr>
      <w:tr w:rsidR="00D530C7" w14:paraId="49F78411" w14:textId="77777777" w:rsidTr="006157D0">
        <w:tc>
          <w:tcPr>
            <w:tcW w:w="3256" w:type="dxa"/>
            <w:vAlign w:val="center"/>
          </w:tcPr>
          <w:p w14:paraId="723CC455" w14:textId="50DA0783" w:rsidR="00D530C7" w:rsidRDefault="00D530C7" w:rsidP="00D530C7">
            <w:pPr>
              <w:contextualSpacing/>
              <w:jc w:val="center"/>
              <w:rPr>
                <w:rFonts w:ascii="Times New Roman" w:hAnsi="Times New Roman" w:cs="Times New Roman"/>
                <w:sz w:val="28"/>
                <w:szCs w:val="28"/>
              </w:rPr>
            </w:pPr>
            <w:r>
              <w:rPr>
                <w:noProof/>
                <w:lang w:eastAsia="ru-RU"/>
              </w:rPr>
              <w:drawing>
                <wp:inline distT="0" distB="0" distL="0" distR="0" wp14:anchorId="575F0621" wp14:editId="737AFC26">
                  <wp:extent cx="1642123" cy="1670050"/>
                  <wp:effectExtent l="0" t="0" r="0" b="6350"/>
                  <wp:docPr id="1" name="Рисунок 1" descr="Сотрудники - Юревич Максим Андреевич — Национальный исследовательский  университет «Высшая школа эконом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трудники - Юревич Максим Андреевич — Национальный исследовательский  университет «Высшая школа эконом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720" cy="1679810"/>
                          </a:xfrm>
                          <a:prstGeom prst="rect">
                            <a:avLst/>
                          </a:prstGeom>
                          <a:noFill/>
                          <a:ln>
                            <a:noFill/>
                          </a:ln>
                        </pic:spPr>
                      </pic:pic>
                    </a:graphicData>
                  </a:graphic>
                </wp:inline>
              </w:drawing>
            </w:r>
          </w:p>
        </w:tc>
        <w:tc>
          <w:tcPr>
            <w:tcW w:w="6798" w:type="dxa"/>
          </w:tcPr>
          <w:p w14:paraId="2F870B04" w14:textId="77777777" w:rsidR="00D530C7" w:rsidRDefault="00D530C7" w:rsidP="00D530C7">
            <w:pPr>
              <w:spacing w:after="120"/>
              <w:rPr>
                <w:rFonts w:ascii="Times New Roman" w:eastAsia="Times New Roman" w:hAnsi="Times New Roman" w:cs="Times New Roman"/>
                <w:color w:val="000000"/>
                <w:sz w:val="28"/>
                <w:szCs w:val="28"/>
                <w:lang w:eastAsia="ru-RU"/>
              </w:rPr>
            </w:pPr>
          </w:p>
          <w:p w14:paraId="6ABE52E5" w14:textId="216FCFD6" w:rsidR="00D530C7" w:rsidRDefault="00D530C7" w:rsidP="00D530C7">
            <w:pPr>
              <w:spacing w:after="120"/>
              <w:rPr>
                <w:rFonts w:ascii="Times New Roman" w:hAnsi="Times New Roman" w:cs="Times New Roman"/>
                <w:sz w:val="28"/>
                <w:szCs w:val="28"/>
              </w:rPr>
            </w:pPr>
            <w:r>
              <w:rPr>
                <w:rFonts w:ascii="Times New Roman" w:hAnsi="Times New Roman" w:cs="Times New Roman"/>
                <w:sz w:val="28"/>
                <w:szCs w:val="28"/>
              </w:rPr>
              <w:t>ЮРЕВИЧ Максим Андреевич</w:t>
            </w:r>
          </w:p>
          <w:p w14:paraId="227F0F1C" w14:textId="6353E9B9" w:rsidR="00D530C7" w:rsidRPr="00453DC6" w:rsidRDefault="00D530C7" w:rsidP="00D530C7">
            <w:pPr>
              <w:spacing w:after="120"/>
              <w:rPr>
                <w:rFonts w:ascii="Times New Roman" w:hAnsi="Times New Roman" w:cs="Times New Roman"/>
                <w:sz w:val="28"/>
                <w:szCs w:val="28"/>
              </w:rPr>
            </w:pPr>
            <w:r>
              <w:rPr>
                <w:rFonts w:ascii="Times New Roman" w:hAnsi="Times New Roman" w:cs="Times New Roman"/>
                <w:sz w:val="28"/>
                <w:szCs w:val="28"/>
              </w:rPr>
              <w:t>Научный сотрудник Центра макроэкономических исследований Факультета международных экономических отношений</w:t>
            </w:r>
          </w:p>
          <w:p w14:paraId="0719CA1C" w14:textId="627B0441" w:rsidR="00D530C7" w:rsidRDefault="00D530C7" w:rsidP="00D530C7">
            <w:pPr>
              <w:spacing w:after="120"/>
              <w:rPr>
                <w:rFonts w:ascii="Times New Roman" w:hAnsi="Times New Roman" w:cs="Times New Roman"/>
              </w:rPr>
            </w:pPr>
            <w:r>
              <w:rPr>
                <w:rFonts w:ascii="Times New Roman" w:hAnsi="Times New Roman" w:cs="Times New Roman"/>
              </w:rPr>
              <w:t>119261 Москва, Ленинский пр-т, д. 77к2, к. 243</w:t>
            </w:r>
          </w:p>
          <w:p w14:paraId="036B4B66" w14:textId="48C46A8B" w:rsidR="00D530C7" w:rsidRDefault="00D530C7" w:rsidP="00D530C7">
            <w:pPr>
              <w:spacing w:after="120"/>
              <w:rPr>
                <w:rFonts w:ascii="Times New Roman" w:hAnsi="Times New Roman" w:cs="Times New Roman"/>
              </w:rPr>
            </w:pPr>
            <w:r w:rsidRPr="00453DC6">
              <w:rPr>
                <w:rFonts w:ascii="Times New Roman" w:hAnsi="Times New Roman" w:cs="Times New Roman"/>
              </w:rPr>
              <w:t>Тел.: +7</w:t>
            </w:r>
            <w:r>
              <w:rPr>
                <w:rFonts w:ascii="Times New Roman" w:hAnsi="Times New Roman" w:cs="Times New Roman"/>
              </w:rPr>
              <w:t>(905)532-2666</w:t>
            </w:r>
          </w:p>
          <w:p w14:paraId="5429282F" w14:textId="48FEA981" w:rsidR="00D530C7" w:rsidRPr="00D530C7" w:rsidRDefault="00D530C7" w:rsidP="00D530C7">
            <w:pPr>
              <w:contextualSpacing/>
              <w:jc w:val="both"/>
              <w:rPr>
                <w:rFonts w:ascii="Times New Roman" w:hAnsi="Times New Roman" w:cs="Times New Roman"/>
                <w:sz w:val="28"/>
                <w:szCs w:val="28"/>
              </w:rPr>
            </w:pPr>
            <w:r>
              <w:rPr>
                <w:rFonts w:ascii="Times New Roman" w:hAnsi="Times New Roman" w:cs="Times New Roman"/>
              </w:rPr>
              <w:t xml:space="preserve">Эл. адрес: </w:t>
            </w:r>
            <w:r>
              <w:rPr>
                <w:rFonts w:ascii="Times New Roman" w:hAnsi="Times New Roman" w:cs="Times New Roman"/>
                <w:lang w:val="en-US"/>
              </w:rPr>
              <w:t>mayurevich</w:t>
            </w:r>
            <w:r w:rsidRPr="00D530C7">
              <w:rPr>
                <w:rFonts w:ascii="Times New Roman" w:hAnsi="Times New Roman" w:cs="Times New Roman"/>
              </w:rPr>
              <w:t>@</w:t>
            </w:r>
            <w:r>
              <w:rPr>
                <w:rFonts w:ascii="Times New Roman" w:hAnsi="Times New Roman" w:cs="Times New Roman"/>
                <w:lang w:val="en-US"/>
              </w:rPr>
              <w:t>fa</w:t>
            </w:r>
            <w:r w:rsidRPr="00D530C7">
              <w:rPr>
                <w:rFonts w:ascii="Times New Roman" w:hAnsi="Times New Roman" w:cs="Times New Roman"/>
              </w:rPr>
              <w:t>.</w:t>
            </w:r>
            <w:r>
              <w:rPr>
                <w:rFonts w:ascii="Times New Roman" w:hAnsi="Times New Roman" w:cs="Times New Roman"/>
                <w:lang w:val="en-US"/>
              </w:rPr>
              <w:t>ru</w:t>
            </w:r>
          </w:p>
        </w:tc>
      </w:tr>
    </w:tbl>
    <w:p w14:paraId="379256B8" w14:textId="77777777" w:rsidR="00116DE4" w:rsidRPr="00453DC6" w:rsidRDefault="00116DE4" w:rsidP="00211B27">
      <w:pPr>
        <w:spacing w:line="240" w:lineRule="auto"/>
        <w:contextualSpacing/>
        <w:jc w:val="both"/>
        <w:rPr>
          <w:rFonts w:ascii="Times New Roman" w:hAnsi="Times New Roman" w:cs="Times New Roman"/>
          <w:sz w:val="28"/>
          <w:szCs w:val="28"/>
        </w:rPr>
      </w:pPr>
    </w:p>
    <w:p w14:paraId="0415A2D2" w14:textId="77777777" w:rsidR="00453DC6" w:rsidRPr="00453DC6" w:rsidRDefault="00453DC6" w:rsidP="00211B27">
      <w:pPr>
        <w:spacing w:line="240" w:lineRule="auto"/>
        <w:contextualSpacing/>
        <w:jc w:val="both"/>
        <w:rPr>
          <w:rFonts w:ascii="Times New Roman" w:hAnsi="Times New Roman" w:cs="Times New Roman"/>
          <w:sz w:val="28"/>
          <w:szCs w:val="28"/>
        </w:rPr>
      </w:pPr>
    </w:p>
    <w:p w14:paraId="7D2C57ED" w14:textId="77777777" w:rsidR="005C07E5" w:rsidRDefault="005C07E5" w:rsidP="009835C9">
      <w:pPr>
        <w:spacing w:after="0" w:line="420" w:lineRule="exact"/>
        <w:jc w:val="center"/>
        <w:rPr>
          <w:rFonts w:ascii="Times New Roman" w:eastAsia="Times New Roman" w:hAnsi="Times New Roman" w:cs="Times New Roman"/>
          <w:b/>
          <w:color w:val="000000"/>
          <w:sz w:val="28"/>
          <w:szCs w:val="28"/>
          <w:lang w:eastAsia="ru-RU"/>
        </w:rPr>
        <w:sectPr w:rsidR="005C07E5" w:rsidSect="00B076A3">
          <w:headerReference w:type="default" r:id="rId9"/>
          <w:pgSz w:w="11906" w:h="16838"/>
          <w:pgMar w:top="1134" w:right="567" w:bottom="1134" w:left="1276" w:header="709" w:footer="709" w:gutter="0"/>
          <w:cols w:space="708"/>
          <w:titlePg/>
          <w:docGrid w:linePitch="360"/>
        </w:sectPr>
      </w:pPr>
    </w:p>
    <w:p w14:paraId="4D13FAD3" w14:textId="7A0DC430" w:rsidR="009835C9" w:rsidRDefault="009835C9" w:rsidP="009835C9">
      <w:pPr>
        <w:spacing w:after="0" w:line="420" w:lineRule="exact"/>
        <w:jc w:val="center"/>
        <w:rPr>
          <w:rFonts w:ascii="Times New Roman" w:eastAsia="Times New Roman" w:hAnsi="Times New Roman" w:cs="Times New Roman"/>
          <w:b/>
          <w:color w:val="000000"/>
          <w:sz w:val="28"/>
          <w:szCs w:val="28"/>
          <w:lang w:eastAsia="ru-RU"/>
        </w:rPr>
      </w:pPr>
      <w:r w:rsidRPr="009835C9">
        <w:rPr>
          <w:rFonts w:ascii="Times New Roman" w:eastAsia="Times New Roman" w:hAnsi="Times New Roman" w:cs="Times New Roman"/>
          <w:b/>
          <w:color w:val="000000"/>
          <w:sz w:val="28"/>
          <w:szCs w:val="28"/>
          <w:lang w:eastAsia="ru-RU"/>
        </w:rPr>
        <w:lastRenderedPageBreak/>
        <w:t>Описание результата интеллектуальной деятельности</w:t>
      </w:r>
    </w:p>
    <w:p w14:paraId="5F7EFDE0" w14:textId="77777777" w:rsidR="00FB6D36" w:rsidRDefault="00FB6D36" w:rsidP="00FB6D36">
      <w:pPr>
        <w:spacing w:after="0" w:line="420" w:lineRule="exact"/>
        <w:jc w:val="both"/>
        <w:rPr>
          <w:rFonts w:ascii="Times New Roman" w:eastAsia="Times New Roman" w:hAnsi="Times New Roman" w:cs="Times New Roman"/>
          <w:b/>
          <w:color w:val="000000"/>
          <w:sz w:val="28"/>
          <w:szCs w:val="28"/>
          <w:lang w:eastAsia="ru-RU"/>
        </w:rPr>
      </w:pPr>
    </w:p>
    <w:p w14:paraId="148CFDC0" w14:textId="7B04AA0D" w:rsidR="00FB6D36" w:rsidRDefault="00FB6D36" w:rsidP="00FB6D36">
      <w:pPr>
        <w:spacing w:after="0" w:line="420" w:lineRule="exact"/>
        <w:jc w:val="both"/>
        <w:rPr>
          <w:rFonts w:ascii="Times New Roman" w:eastAsia="Times New Roman" w:hAnsi="Times New Roman" w:cs="Times New Roman"/>
          <w:color w:val="000000"/>
          <w:sz w:val="28"/>
          <w:szCs w:val="28"/>
          <w:lang w:eastAsia="ru-RU"/>
        </w:rPr>
      </w:pPr>
      <w:r w:rsidRPr="00FB6D36">
        <w:rPr>
          <w:rFonts w:ascii="Times New Roman" w:eastAsia="Times New Roman" w:hAnsi="Times New Roman" w:cs="Times New Roman"/>
          <w:b/>
          <w:i/>
          <w:color w:val="000000"/>
          <w:sz w:val="28"/>
          <w:szCs w:val="28"/>
          <w:lang w:eastAsia="ru-RU"/>
        </w:rPr>
        <w:t>Результат интеллектуальной деятельности</w:t>
      </w:r>
      <w:r w:rsidRPr="00FB6D3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FB6D3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Pr="00FB6D36">
        <w:rPr>
          <w:rFonts w:ascii="Times New Roman" w:eastAsia="Times New Roman" w:hAnsi="Times New Roman" w:cs="Times New Roman"/>
          <w:color w:val="000000"/>
          <w:sz w:val="28"/>
          <w:szCs w:val="28"/>
          <w:lang w:eastAsia="ru-RU"/>
        </w:rPr>
        <w:t xml:space="preserve">еоретико-методологический подход к анализу немонотонности взаимосвязи финансового развития и экономического роста в условиях структурных разрывов» </w:t>
      </w:r>
      <w:r>
        <w:rPr>
          <w:rFonts w:ascii="Times New Roman" w:eastAsia="Times New Roman" w:hAnsi="Times New Roman" w:cs="Times New Roman"/>
          <w:color w:val="000000"/>
          <w:sz w:val="28"/>
          <w:szCs w:val="28"/>
          <w:lang w:eastAsia="ru-RU"/>
        </w:rPr>
        <w:t>—</w:t>
      </w:r>
      <w:r w:rsidRPr="00FB6D36">
        <w:rPr>
          <w:rFonts w:ascii="Times New Roman" w:eastAsia="Times New Roman" w:hAnsi="Times New Roman" w:cs="Times New Roman"/>
          <w:color w:val="000000"/>
          <w:sz w:val="28"/>
          <w:szCs w:val="28"/>
          <w:lang w:eastAsia="ru-RU"/>
        </w:rPr>
        <w:t xml:space="preserve"> представляет собой </w:t>
      </w:r>
      <w:r>
        <w:rPr>
          <w:rFonts w:ascii="Times New Roman" w:eastAsia="Times New Roman" w:hAnsi="Times New Roman" w:cs="Times New Roman"/>
          <w:color w:val="000000"/>
          <w:sz w:val="28"/>
          <w:szCs w:val="28"/>
          <w:lang w:eastAsia="ru-RU"/>
        </w:rPr>
        <w:t>ноу-хау, предназначенное для выявления параметров зависимости экономического роста на уровне стран от финансовой динамики с учетом факторов, обусловливающих структурные разрывы в данной зависимости</w:t>
      </w:r>
    </w:p>
    <w:p w14:paraId="2991F55F" w14:textId="77777777" w:rsidR="00FB6D36" w:rsidRDefault="00FB6D36" w:rsidP="00FB6D36">
      <w:pPr>
        <w:spacing w:after="0" w:line="420" w:lineRule="exact"/>
        <w:ind w:firstLine="709"/>
        <w:jc w:val="both"/>
        <w:rPr>
          <w:rFonts w:ascii="Times New Roman" w:eastAsia="Times New Roman" w:hAnsi="Times New Roman" w:cs="Times New Roman"/>
          <w:color w:val="000000"/>
          <w:sz w:val="28"/>
          <w:szCs w:val="28"/>
          <w:lang w:eastAsia="ru-RU"/>
        </w:rPr>
      </w:pPr>
    </w:p>
    <w:p w14:paraId="17851055" w14:textId="77777777" w:rsidR="00FB6D36" w:rsidRPr="00FB6D36" w:rsidRDefault="00FB6D36" w:rsidP="00FB6D36">
      <w:pPr>
        <w:spacing w:after="0" w:line="420" w:lineRule="exact"/>
        <w:jc w:val="both"/>
        <w:rPr>
          <w:rFonts w:ascii="Times New Roman" w:eastAsia="Times New Roman" w:hAnsi="Times New Roman" w:cs="Times New Roman"/>
          <w:b/>
          <w:i/>
          <w:color w:val="000000"/>
          <w:sz w:val="28"/>
          <w:szCs w:val="28"/>
          <w:lang w:eastAsia="ru-RU"/>
        </w:rPr>
      </w:pPr>
      <w:r w:rsidRPr="00FB6D36">
        <w:rPr>
          <w:rFonts w:ascii="Times New Roman" w:eastAsia="Times New Roman" w:hAnsi="Times New Roman" w:cs="Times New Roman"/>
          <w:b/>
          <w:i/>
          <w:color w:val="000000"/>
          <w:sz w:val="28"/>
          <w:szCs w:val="28"/>
          <w:lang w:eastAsia="ru-RU"/>
        </w:rPr>
        <w:t>Исчерпывающая информация о технологии</w:t>
      </w:r>
    </w:p>
    <w:p w14:paraId="66D03D95" w14:textId="77777777" w:rsidR="00FB6D36" w:rsidRPr="00FB6D36" w:rsidRDefault="00FB6D36" w:rsidP="00FB6D36">
      <w:pPr>
        <w:spacing w:after="0" w:line="420" w:lineRule="exact"/>
        <w:ind w:firstLine="709"/>
        <w:jc w:val="both"/>
        <w:rPr>
          <w:rFonts w:ascii="Times New Roman" w:eastAsia="Times New Roman" w:hAnsi="Times New Roman" w:cs="Times New Roman"/>
          <w:color w:val="000000"/>
          <w:sz w:val="28"/>
          <w:szCs w:val="28"/>
          <w:lang w:eastAsia="ru-RU"/>
        </w:rPr>
      </w:pPr>
      <w:r w:rsidRPr="00FB6D36">
        <w:rPr>
          <w:rFonts w:ascii="Times New Roman" w:eastAsia="Times New Roman" w:hAnsi="Times New Roman" w:cs="Times New Roman"/>
          <w:color w:val="000000"/>
          <w:sz w:val="28"/>
          <w:szCs w:val="28"/>
          <w:lang w:eastAsia="ru-RU"/>
        </w:rPr>
        <w:t xml:space="preserve"> </w:t>
      </w:r>
    </w:p>
    <w:p w14:paraId="24683BAC" w14:textId="77777777" w:rsidR="00FB6D36" w:rsidRDefault="00FB6D36" w:rsidP="00FB6D36">
      <w:pPr>
        <w:spacing w:after="0" w:line="420" w:lineRule="exac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Ядром (основным результатом) интеллектуальной деятельности</w:t>
      </w:r>
      <w:r w:rsidRPr="003930B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3930BA">
        <w:rPr>
          <w:rFonts w:ascii="Times New Roman" w:eastAsia="Times New Roman" w:hAnsi="Times New Roman" w:cs="Times New Roman"/>
          <w:color w:val="000000"/>
          <w:sz w:val="28"/>
          <w:szCs w:val="28"/>
          <w:lang w:eastAsia="ru-RU"/>
        </w:rPr>
        <w:t>РИД</w:t>
      </w:r>
      <w:r>
        <w:rPr>
          <w:rFonts w:ascii="Times New Roman" w:eastAsia="Times New Roman" w:hAnsi="Times New Roman" w:cs="Times New Roman"/>
          <w:color w:val="000000"/>
          <w:sz w:val="28"/>
          <w:szCs w:val="28"/>
          <w:lang w:eastAsia="ru-RU"/>
        </w:rPr>
        <w:t>)</w:t>
      </w:r>
      <w:r w:rsidRPr="003930BA">
        <w:rPr>
          <w:rFonts w:ascii="Times New Roman" w:eastAsia="Times New Roman" w:hAnsi="Times New Roman" w:cs="Times New Roman"/>
          <w:color w:val="000000"/>
          <w:sz w:val="28"/>
          <w:szCs w:val="28"/>
          <w:lang w:eastAsia="ru-RU"/>
        </w:rPr>
        <w:t xml:space="preserve"> является многофакторная </w:t>
      </w:r>
      <w:r>
        <w:rPr>
          <w:rFonts w:ascii="Times New Roman" w:eastAsia="Times New Roman" w:hAnsi="Times New Roman" w:cs="Times New Roman"/>
          <w:color w:val="000000"/>
          <w:sz w:val="28"/>
          <w:szCs w:val="28"/>
          <w:lang w:eastAsia="ru-RU"/>
        </w:rPr>
        <w:t>эконометри</w:t>
      </w:r>
      <w:r w:rsidRPr="003930BA">
        <w:rPr>
          <w:rFonts w:ascii="Times New Roman" w:eastAsia="Times New Roman" w:hAnsi="Times New Roman" w:cs="Times New Roman"/>
          <w:color w:val="000000"/>
          <w:sz w:val="28"/>
          <w:szCs w:val="28"/>
          <w:lang w:eastAsia="ru-RU"/>
        </w:rPr>
        <w:t xml:space="preserve">ческая модель </w:t>
      </w:r>
      <w:r>
        <w:rPr>
          <w:rFonts w:ascii="Times New Roman" w:eastAsia="Times New Roman" w:hAnsi="Times New Roman" w:cs="Times New Roman"/>
          <w:color w:val="000000"/>
          <w:sz w:val="28"/>
          <w:szCs w:val="28"/>
          <w:lang w:eastAsia="ru-RU"/>
        </w:rPr>
        <w:t>зависимости показателей экономического роста от переменных, характеризующих структурные альтернативы модели финансирования экономики — банковскую и рыночную. Предлагаемая эконометрическая модель позволяет оценивать вклад и значимость альтернативных каналов финансирования в экономический рост, задействуя разбивку периода наблюдений на подпериоды и применение лагов объясняющих переменных.</w:t>
      </w:r>
    </w:p>
    <w:p w14:paraId="42B5156E" w14:textId="0D035B68" w:rsidR="00FB6D36" w:rsidRDefault="00FB6D36" w:rsidP="00FB6D36">
      <w:pPr>
        <w:spacing w:after="0" w:line="420" w:lineRule="exact"/>
        <w:ind w:firstLine="709"/>
        <w:jc w:val="both"/>
        <w:rPr>
          <w:rFonts w:ascii="Times New Roman" w:eastAsia="Times New Roman" w:hAnsi="Times New Roman" w:cs="Times New Roman"/>
          <w:color w:val="000000"/>
          <w:sz w:val="28"/>
          <w:szCs w:val="28"/>
          <w:lang w:eastAsia="ru-RU"/>
        </w:rPr>
      </w:pPr>
    </w:p>
    <w:p w14:paraId="56682CB6" w14:textId="77777777" w:rsidR="008E3E69" w:rsidRPr="0014430F" w:rsidRDefault="008E3E69" w:rsidP="0014430F">
      <w:pPr>
        <w:spacing w:after="0" w:line="420" w:lineRule="exact"/>
        <w:jc w:val="both"/>
        <w:rPr>
          <w:rFonts w:ascii="Times New Roman" w:eastAsia="Times New Roman" w:hAnsi="Times New Roman" w:cs="Times New Roman"/>
          <w:b/>
          <w:i/>
          <w:color w:val="000000"/>
          <w:sz w:val="28"/>
          <w:szCs w:val="28"/>
          <w:lang w:eastAsia="ru-RU"/>
        </w:rPr>
      </w:pPr>
      <w:r w:rsidRPr="0014430F">
        <w:rPr>
          <w:rFonts w:ascii="Times New Roman" w:eastAsia="Times New Roman" w:hAnsi="Times New Roman" w:cs="Times New Roman"/>
          <w:b/>
          <w:i/>
          <w:color w:val="000000"/>
          <w:sz w:val="28"/>
          <w:szCs w:val="28"/>
          <w:lang w:eastAsia="ru-RU"/>
        </w:rPr>
        <w:t xml:space="preserve">Степень готовности к разработке инновационного проекта </w:t>
      </w:r>
    </w:p>
    <w:p w14:paraId="75881AC1" w14:textId="77777777" w:rsidR="008E3E69" w:rsidRPr="008E3E69" w:rsidRDefault="008E3E69" w:rsidP="008E3E69">
      <w:pPr>
        <w:spacing w:after="0" w:line="420" w:lineRule="exact"/>
        <w:ind w:firstLine="709"/>
        <w:jc w:val="both"/>
        <w:rPr>
          <w:rFonts w:ascii="Times New Roman" w:eastAsia="Times New Roman" w:hAnsi="Times New Roman" w:cs="Times New Roman"/>
          <w:color w:val="000000"/>
          <w:sz w:val="28"/>
          <w:szCs w:val="28"/>
          <w:lang w:eastAsia="ru-RU"/>
        </w:rPr>
      </w:pPr>
    </w:p>
    <w:p w14:paraId="7DDB5039" w14:textId="384CB30E" w:rsidR="008E3E69" w:rsidRDefault="008E3E69" w:rsidP="008E3E69">
      <w:pPr>
        <w:spacing w:after="0" w:line="420" w:lineRule="exact"/>
        <w:ind w:firstLine="709"/>
        <w:jc w:val="both"/>
        <w:rPr>
          <w:rFonts w:ascii="Times New Roman" w:eastAsia="Times New Roman" w:hAnsi="Times New Roman" w:cs="Times New Roman"/>
          <w:color w:val="000000"/>
          <w:sz w:val="28"/>
          <w:szCs w:val="28"/>
          <w:lang w:eastAsia="ru-RU"/>
        </w:rPr>
      </w:pPr>
      <w:r w:rsidRPr="008E3E69">
        <w:rPr>
          <w:rFonts w:ascii="Times New Roman" w:eastAsia="Times New Roman" w:hAnsi="Times New Roman" w:cs="Times New Roman"/>
          <w:color w:val="000000"/>
          <w:sz w:val="28"/>
          <w:szCs w:val="28"/>
          <w:lang w:eastAsia="ru-RU"/>
        </w:rPr>
        <w:t xml:space="preserve">Разработанная технология </w:t>
      </w:r>
      <w:r w:rsidR="0014430F" w:rsidRPr="00FB6D36">
        <w:rPr>
          <w:rFonts w:ascii="Times New Roman" w:eastAsia="Times New Roman" w:hAnsi="Times New Roman" w:cs="Times New Roman"/>
          <w:color w:val="000000"/>
          <w:sz w:val="28"/>
          <w:szCs w:val="28"/>
          <w:lang w:eastAsia="ru-RU"/>
        </w:rPr>
        <w:t>анализ</w:t>
      </w:r>
      <w:r w:rsidR="0014430F">
        <w:rPr>
          <w:rFonts w:ascii="Times New Roman" w:eastAsia="Times New Roman" w:hAnsi="Times New Roman" w:cs="Times New Roman"/>
          <w:color w:val="000000"/>
          <w:sz w:val="28"/>
          <w:szCs w:val="28"/>
          <w:lang w:eastAsia="ru-RU"/>
        </w:rPr>
        <w:t>а</w:t>
      </w:r>
      <w:r w:rsidR="0014430F" w:rsidRPr="00FB6D36">
        <w:rPr>
          <w:rFonts w:ascii="Times New Roman" w:eastAsia="Times New Roman" w:hAnsi="Times New Roman" w:cs="Times New Roman"/>
          <w:color w:val="000000"/>
          <w:sz w:val="28"/>
          <w:szCs w:val="28"/>
          <w:lang w:eastAsia="ru-RU"/>
        </w:rPr>
        <w:t xml:space="preserve"> немонотонности взаимосвязи финансового развития и экономического роста в условиях структурных разрывов</w:t>
      </w:r>
      <w:r w:rsidRPr="008E3E69">
        <w:rPr>
          <w:rFonts w:ascii="Times New Roman" w:eastAsia="Times New Roman" w:hAnsi="Times New Roman" w:cs="Times New Roman"/>
          <w:color w:val="000000"/>
          <w:sz w:val="28"/>
          <w:szCs w:val="28"/>
          <w:lang w:eastAsia="ru-RU"/>
        </w:rPr>
        <w:t xml:space="preserve"> полностью готов</w:t>
      </w:r>
      <w:r w:rsidR="0014430F">
        <w:rPr>
          <w:rFonts w:ascii="Times New Roman" w:eastAsia="Times New Roman" w:hAnsi="Times New Roman" w:cs="Times New Roman"/>
          <w:color w:val="000000"/>
          <w:sz w:val="28"/>
          <w:szCs w:val="28"/>
          <w:lang w:eastAsia="ru-RU"/>
        </w:rPr>
        <w:t>а к использованию применительно к случаю исследования роли финансового развития для макроэкономической динамики на межстрановой статистике.</w:t>
      </w:r>
      <w:r w:rsidRPr="008E3E69">
        <w:rPr>
          <w:rFonts w:ascii="Times New Roman" w:eastAsia="Times New Roman" w:hAnsi="Times New Roman" w:cs="Times New Roman"/>
          <w:color w:val="000000"/>
          <w:sz w:val="28"/>
          <w:szCs w:val="28"/>
          <w:lang w:eastAsia="ru-RU"/>
        </w:rPr>
        <w:t xml:space="preserve"> Предложенный </w:t>
      </w:r>
      <w:r w:rsidR="0014430F">
        <w:rPr>
          <w:rFonts w:ascii="Times New Roman" w:eastAsia="Times New Roman" w:hAnsi="Times New Roman" w:cs="Times New Roman"/>
          <w:color w:val="000000"/>
          <w:sz w:val="28"/>
          <w:szCs w:val="28"/>
          <w:lang w:eastAsia="ru-RU"/>
        </w:rPr>
        <w:t>подход (включая эконометрическую модель)</w:t>
      </w:r>
      <w:r w:rsidRPr="008E3E69">
        <w:rPr>
          <w:rFonts w:ascii="Times New Roman" w:eastAsia="Times New Roman" w:hAnsi="Times New Roman" w:cs="Times New Roman"/>
          <w:color w:val="000000"/>
          <w:sz w:val="28"/>
          <w:szCs w:val="28"/>
          <w:lang w:eastAsia="ru-RU"/>
        </w:rPr>
        <w:t xml:space="preserve"> может быть использован при корректном обновлении данных</w:t>
      </w:r>
      <w:r w:rsidR="0014430F">
        <w:rPr>
          <w:rFonts w:ascii="Times New Roman" w:eastAsia="Times New Roman" w:hAnsi="Times New Roman" w:cs="Times New Roman"/>
          <w:color w:val="000000"/>
          <w:sz w:val="28"/>
          <w:szCs w:val="28"/>
          <w:lang w:eastAsia="ru-RU"/>
        </w:rPr>
        <w:t xml:space="preserve"> и проверке на стационарность</w:t>
      </w:r>
      <w:r w:rsidRPr="008E3E69">
        <w:rPr>
          <w:rFonts w:ascii="Times New Roman" w:eastAsia="Times New Roman" w:hAnsi="Times New Roman" w:cs="Times New Roman"/>
          <w:color w:val="000000"/>
          <w:sz w:val="28"/>
          <w:szCs w:val="28"/>
          <w:lang w:eastAsia="ru-RU"/>
        </w:rPr>
        <w:t xml:space="preserve">. </w:t>
      </w:r>
      <w:r w:rsidR="0014430F">
        <w:rPr>
          <w:rFonts w:ascii="Times New Roman" w:eastAsia="Times New Roman" w:hAnsi="Times New Roman" w:cs="Times New Roman"/>
          <w:color w:val="000000"/>
          <w:sz w:val="28"/>
          <w:szCs w:val="28"/>
          <w:lang w:eastAsia="ru-RU"/>
        </w:rPr>
        <w:t>Ноу-хау включает обоснование модели анализа, спецификацию эконометрической модели, апробацию модели на выборке из значительного числа стран</w:t>
      </w:r>
      <w:r w:rsidRPr="008E3E69">
        <w:rPr>
          <w:rFonts w:ascii="Times New Roman" w:eastAsia="Times New Roman" w:hAnsi="Times New Roman" w:cs="Times New Roman"/>
          <w:color w:val="000000"/>
          <w:sz w:val="28"/>
          <w:szCs w:val="28"/>
          <w:lang w:eastAsia="ru-RU"/>
        </w:rPr>
        <w:t>.</w:t>
      </w:r>
    </w:p>
    <w:p w14:paraId="05AC233A" w14:textId="77777777" w:rsidR="0014430F" w:rsidRDefault="0014430F" w:rsidP="00710B1E">
      <w:pPr>
        <w:spacing w:after="0" w:line="420" w:lineRule="exact"/>
        <w:ind w:firstLine="709"/>
        <w:jc w:val="both"/>
        <w:rPr>
          <w:rFonts w:ascii="Times New Roman" w:eastAsia="Times New Roman" w:hAnsi="Times New Roman" w:cs="Times New Roman"/>
          <w:color w:val="000000"/>
          <w:sz w:val="28"/>
          <w:szCs w:val="28"/>
          <w:lang w:eastAsia="ru-RU"/>
        </w:rPr>
      </w:pPr>
    </w:p>
    <w:p w14:paraId="6CCCB442" w14:textId="5E5A9819" w:rsidR="0014430F" w:rsidRPr="0014430F" w:rsidRDefault="0014430F" w:rsidP="0014430F">
      <w:pPr>
        <w:spacing w:after="0" w:line="420" w:lineRule="exact"/>
        <w:jc w:val="both"/>
        <w:rPr>
          <w:rFonts w:ascii="Times New Roman" w:eastAsia="Times New Roman" w:hAnsi="Times New Roman" w:cs="Times New Roman"/>
          <w:b/>
          <w:i/>
          <w:color w:val="000000"/>
          <w:sz w:val="28"/>
          <w:szCs w:val="28"/>
          <w:lang w:eastAsia="ru-RU"/>
        </w:rPr>
      </w:pPr>
      <w:r w:rsidRPr="0014430F">
        <w:rPr>
          <w:rFonts w:ascii="Times New Roman" w:eastAsia="Times New Roman" w:hAnsi="Times New Roman" w:cs="Times New Roman"/>
          <w:b/>
          <w:i/>
          <w:color w:val="000000"/>
          <w:sz w:val="28"/>
          <w:szCs w:val="28"/>
          <w:lang w:eastAsia="ru-RU"/>
        </w:rPr>
        <w:t>Новизна технологии, отличие от аналогов</w:t>
      </w:r>
    </w:p>
    <w:p w14:paraId="5489D6B1" w14:textId="77777777" w:rsidR="0014430F" w:rsidRDefault="0014430F" w:rsidP="00710B1E">
      <w:pPr>
        <w:spacing w:after="0" w:line="420" w:lineRule="exact"/>
        <w:ind w:firstLine="709"/>
        <w:jc w:val="both"/>
        <w:rPr>
          <w:rFonts w:ascii="Times New Roman" w:eastAsia="Times New Roman" w:hAnsi="Times New Roman" w:cs="Times New Roman"/>
          <w:color w:val="000000"/>
          <w:sz w:val="28"/>
          <w:szCs w:val="28"/>
          <w:lang w:eastAsia="ru-RU"/>
        </w:rPr>
      </w:pPr>
    </w:p>
    <w:p w14:paraId="21022FEA" w14:textId="29615EDF" w:rsidR="00E65806" w:rsidRDefault="00FB58F6" w:rsidP="00710B1E">
      <w:pPr>
        <w:spacing w:after="0" w:line="420" w:lineRule="exac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Разработанный теоретико-методологический подход основывается</w:t>
      </w:r>
      <w:r w:rsidR="00B076A3">
        <w:rPr>
          <w:rFonts w:ascii="Times New Roman" w:eastAsia="Times New Roman" w:hAnsi="Times New Roman" w:cs="Times New Roman"/>
          <w:color w:val="000000"/>
          <w:sz w:val="28"/>
          <w:szCs w:val="28"/>
          <w:lang w:eastAsia="ru-RU"/>
        </w:rPr>
        <w:t xml:space="preserve"> на</w:t>
      </w:r>
      <w:r w:rsidR="00B076A3" w:rsidRPr="00B076A3">
        <w:t xml:space="preserve"> </w:t>
      </w:r>
      <w:r w:rsidR="00B076A3" w:rsidRPr="00B076A3">
        <w:rPr>
          <w:rFonts w:ascii="Times New Roman" w:eastAsia="Times New Roman" w:hAnsi="Times New Roman" w:cs="Times New Roman"/>
          <w:color w:val="000000"/>
          <w:sz w:val="28"/>
          <w:szCs w:val="28"/>
          <w:lang w:eastAsia="ru-RU"/>
        </w:rPr>
        <w:t>глубок</w:t>
      </w:r>
      <w:r w:rsidR="00B076A3">
        <w:rPr>
          <w:rFonts w:ascii="Times New Roman" w:eastAsia="Times New Roman" w:hAnsi="Times New Roman" w:cs="Times New Roman"/>
          <w:color w:val="000000"/>
          <w:sz w:val="28"/>
          <w:szCs w:val="28"/>
          <w:lang w:eastAsia="ru-RU"/>
        </w:rPr>
        <w:t>ом ретроспективном</w:t>
      </w:r>
      <w:r w:rsidR="00B076A3" w:rsidRPr="00B076A3">
        <w:rPr>
          <w:rFonts w:ascii="Times New Roman" w:eastAsia="Times New Roman" w:hAnsi="Times New Roman" w:cs="Times New Roman"/>
          <w:color w:val="000000"/>
          <w:sz w:val="28"/>
          <w:szCs w:val="28"/>
          <w:lang w:eastAsia="ru-RU"/>
        </w:rPr>
        <w:t xml:space="preserve"> анализ</w:t>
      </w:r>
      <w:r w:rsidR="00B076A3">
        <w:rPr>
          <w:rFonts w:ascii="Times New Roman" w:eastAsia="Times New Roman" w:hAnsi="Times New Roman" w:cs="Times New Roman"/>
          <w:color w:val="000000"/>
          <w:sz w:val="28"/>
          <w:szCs w:val="28"/>
          <w:lang w:eastAsia="ru-RU"/>
        </w:rPr>
        <w:t>е</w:t>
      </w:r>
      <w:r w:rsidR="00B076A3" w:rsidRPr="00B076A3">
        <w:rPr>
          <w:rFonts w:ascii="Times New Roman" w:eastAsia="Times New Roman" w:hAnsi="Times New Roman" w:cs="Times New Roman"/>
          <w:color w:val="000000"/>
          <w:sz w:val="28"/>
          <w:szCs w:val="28"/>
          <w:lang w:eastAsia="ru-RU"/>
        </w:rPr>
        <w:t xml:space="preserve"> формирования современных финансовых систем в их взаимосвязи с экономическим </w:t>
      </w:r>
      <w:r w:rsidR="00B076A3">
        <w:rPr>
          <w:rFonts w:ascii="Times New Roman" w:eastAsia="Times New Roman" w:hAnsi="Times New Roman" w:cs="Times New Roman"/>
          <w:color w:val="000000"/>
          <w:sz w:val="28"/>
          <w:szCs w:val="28"/>
          <w:lang w:eastAsia="ru-RU"/>
        </w:rPr>
        <w:t xml:space="preserve">и технологическим </w:t>
      </w:r>
      <w:r w:rsidR="00B076A3" w:rsidRPr="00B076A3">
        <w:rPr>
          <w:rFonts w:ascii="Times New Roman" w:eastAsia="Times New Roman" w:hAnsi="Times New Roman" w:cs="Times New Roman"/>
          <w:color w:val="000000"/>
          <w:sz w:val="28"/>
          <w:szCs w:val="28"/>
          <w:lang w:eastAsia="ru-RU"/>
        </w:rPr>
        <w:t xml:space="preserve">развитием. В процессе разработки </w:t>
      </w:r>
      <w:r w:rsidR="00B076A3">
        <w:rPr>
          <w:rFonts w:ascii="Times New Roman" w:eastAsia="Times New Roman" w:hAnsi="Times New Roman" w:cs="Times New Roman"/>
          <w:color w:val="000000"/>
          <w:sz w:val="28"/>
          <w:szCs w:val="28"/>
          <w:lang w:eastAsia="ru-RU"/>
        </w:rPr>
        <w:t>были проанализированы</w:t>
      </w:r>
      <w:r w:rsidR="00B076A3" w:rsidRPr="00B076A3">
        <w:rPr>
          <w:rFonts w:ascii="Times New Roman" w:eastAsia="Times New Roman" w:hAnsi="Times New Roman" w:cs="Times New Roman"/>
          <w:color w:val="000000"/>
          <w:sz w:val="28"/>
          <w:szCs w:val="28"/>
          <w:lang w:eastAsia="ru-RU"/>
        </w:rPr>
        <w:t xml:space="preserve"> результаты </w:t>
      </w:r>
      <w:r w:rsidR="00B076A3">
        <w:rPr>
          <w:rFonts w:ascii="Times New Roman" w:eastAsia="Times New Roman" w:hAnsi="Times New Roman" w:cs="Times New Roman"/>
          <w:color w:val="000000"/>
          <w:sz w:val="28"/>
          <w:szCs w:val="28"/>
          <w:lang w:eastAsia="ru-RU"/>
        </w:rPr>
        <w:t>большого числа</w:t>
      </w:r>
      <w:r w:rsidR="00B076A3" w:rsidRPr="00B076A3">
        <w:rPr>
          <w:rFonts w:ascii="Times New Roman" w:eastAsia="Times New Roman" w:hAnsi="Times New Roman" w:cs="Times New Roman"/>
          <w:color w:val="000000"/>
          <w:sz w:val="28"/>
          <w:szCs w:val="28"/>
          <w:lang w:eastAsia="ru-RU"/>
        </w:rPr>
        <w:t xml:space="preserve"> публикаций по теме исследования в ведущих научных изданиях, </w:t>
      </w:r>
      <w:r w:rsidR="00B076A3">
        <w:rPr>
          <w:rFonts w:ascii="Times New Roman" w:eastAsia="Times New Roman" w:hAnsi="Times New Roman" w:cs="Times New Roman"/>
          <w:color w:val="000000"/>
          <w:sz w:val="28"/>
          <w:szCs w:val="28"/>
          <w:lang w:eastAsia="ru-RU"/>
        </w:rPr>
        <w:t xml:space="preserve">раскрывающих различные точки зрения на природу немонотонности связи финансового и экономического развития. </w:t>
      </w:r>
      <w:r w:rsidR="00E65806">
        <w:rPr>
          <w:rFonts w:ascii="Times New Roman" w:eastAsia="Times New Roman" w:hAnsi="Times New Roman" w:cs="Times New Roman"/>
          <w:color w:val="000000"/>
          <w:sz w:val="28"/>
          <w:szCs w:val="28"/>
          <w:lang w:eastAsia="ru-RU"/>
        </w:rPr>
        <w:t xml:space="preserve">В отличие от ранее предложенных подходов авторский позволяет обнаруживать причины нелинейности важной макроэкономической взаимосвязи с помощью </w:t>
      </w:r>
      <w:r w:rsidR="00A85943">
        <w:rPr>
          <w:rFonts w:ascii="Times New Roman" w:eastAsia="Times New Roman" w:hAnsi="Times New Roman" w:cs="Times New Roman"/>
          <w:color w:val="000000"/>
          <w:sz w:val="28"/>
          <w:szCs w:val="28"/>
          <w:lang w:eastAsia="ru-RU"/>
        </w:rPr>
        <w:t>техники, идентифицирующей структурные разрывы.</w:t>
      </w:r>
    </w:p>
    <w:p w14:paraId="66E8AC0B" w14:textId="79F8AF6B" w:rsidR="003930BA" w:rsidRDefault="00A85943" w:rsidP="00710B1E">
      <w:pPr>
        <w:spacing w:after="0" w:line="420" w:lineRule="exac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Достоверность предложенного ноу-хау подтверждается а</w:t>
      </w:r>
      <w:r w:rsidR="00B076A3">
        <w:rPr>
          <w:rFonts w:ascii="Times New Roman" w:eastAsia="Times New Roman" w:hAnsi="Times New Roman" w:cs="Times New Roman"/>
          <w:color w:val="000000"/>
          <w:sz w:val="28"/>
          <w:szCs w:val="28"/>
          <w:lang w:eastAsia="ru-RU"/>
        </w:rPr>
        <w:t>пробаци</w:t>
      </w:r>
      <w:r>
        <w:rPr>
          <w:rFonts w:ascii="Times New Roman" w:eastAsia="Times New Roman" w:hAnsi="Times New Roman" w:cs="Times New Roman"/>
          <w:color w:val="000000"/>
          <w:sz w:val="28"/>
          <w:szCs w:val="28"/>
          <w:lang w:eastAsia="ru-RU"/>
        </w:rPr>
        <w:t>ей,</w:t>
      </w:r>
      <w:r w:rsidR="00B076A3">
        <w:rPr>
          <w:rFonts w:ascii="Times New Roman" w:eastAsia="Times New Roman" w:hAnsi="Times New Roman" w:cs="Times New Roman"/>
          <w:color w:val="000000"/>
          <w:sz w:val="28"/>
          <w:szCs w:val="28"/>
          <w:lang w:eastAsia="ru-RU"/>
        </w:rPr>
        <w:t xml:space="preserve"> осуществлен</w:t>
      </w:r>
      <w:r>
        <w:rPr>
          <w:rFonts w:ascii="Times New Roman" w:eastAsia="Times New Roman" w:hAnsi="Times New Roman" w:cs="Times New Roman"/>
          <w:color w:val="000000"/>
          <w:sz w:val="28"/>
          <w:szCs w:val="28"/>
          <w:lang w:eastAsia="ru-RU"/>
        </w:rPr>
        <w:t>ной</w:t>
      </w:r>
      <w:r w:rsidR="00B076A3">
        <w:rPr>
          <w:rFonts w:ascii="Times New Roman" w:eastAsia="Times New Roman" w:hAnsi="Times New Roman" w:cs="Times New Roman"/>
          <w:color w:val="000000"/>
          <w:sz w:val="28"/>
          <w:szCs w:val="28"/>
          <w:lang w:eastAsia="ru-RU"/>
        </w:rPr>
        <w:t xml:space="preserve"> на широкой выборке эмпирических данных.</w:t>
      </w:r>
      <w:r>
        <w:rPr>
          <w:rFonts w:ascii="Times New Roman" w:eastAsia="Times New Roman" w:hAnsi="Times New Roman" w:cs="Times New Roman"/>
          <w:color w:val="000000"/>
          <w:sz w:val="28"/>
          <w:szCs w:val="28"/>
          <w:lang w:eastAsia="ru-RU"/>
        </w:rPr>
        <w:t xml:space="preserve"> </w:t>
      </w:r>
      <w:r w:rsidR="00583C63">
        <w:rPr>
          <w:rFonts w:ascii="Times New Roman" w:eastAsia="Times New Roman" w:hAnsi="Times New Roman" w:cs="Times New Roman"/>
          <w:color w:val="000000"/>
          <w:sz w:val="28"/>
          <w:szCs w:val="28"/>
          <w:lang w:eastAsia="ru-RU"/>
        </w:rPr>
        <w:t>Количественная оценка параметров модели</w:t>
      </w:r>
      <w:r w:rsidR="00583C63" w:rsidRPr="00583C63">
        <w:rPr>
          <w:rFonts w:ascii="Times New Roman" w:eastAsia="Times New Roman" w:hAnsi="Times New Roman" w:cs="Times New Roman"/>
          <w:color w:val="000000"/>
          <w:sz w:val="28"/>
          <w:szCs w:val="28"/>
          <w:lang w:eastAsia="ru-RU"/>
        </w:rPr>
        <w:t xml:space="preserve"> </w:t>
      </w:r>
      <w:r w:rsidR="00583C63">
        <w:rPr>
          <w:rFonts w:ascii="Times New Roman" w:eastAsia="Times New Roman" w:hAnsi="Times New Roman" w:cs="Times New Roman"/>
          <w:color w:val="000000"/>
          <w:sz w:val="28"/>
          <w:szCs w:val="28"/>
          <w:lang w:eastAsia="ru-RU"/>
        </w:rPr>
        <w:t>проводится на основе широкой в</w:t>
      </w:r>
      <w:r w:rsidR="003930BA" w:rsidRPr="003930BA">
        <w:rPr>
          <w:rFonts w:ascii="Times New Roman" w:eastAsia="Times New Roman" w:hAnsi="Times New Roman" w:cs="Times New Roman"/>
          <w:color w:val="000000"/>
          <w:sz w:val="28"/>
          <w:szCs w:val="28"/>
          <w:lang w:eastAsia="ru-RU"/>
        </w:rPr>
        <w:t>ыборк</w:t>
      </w:r>
      <w:r w:rsidR="00583C63">
        <w:rPr>
          <w:rFonts w:ascii="Times New Roman" w:eastAsia="Times New Roman" w:hAnsi="Times New Roman" w:cs="Times New Roman"/>
          <w:color w:val="000000"/>
          <w:sz w:val="28"/>
          <w:szCs w:val="28"/>
          <w:lang w:eastAsia="ru-RU"/>
        </w:rPr>
        <w:t>и</w:t>
      </w:r>
      <w:r w:rsidR="003930BA" w:rsidRPr="003930BA">
        <w:rPr>
          <w:rFonts w:ascii="Times New Roman" w:eastAsia="Times New Roman" w:hAnsi="Times New Roman" w:cs="Times New Roman"/>
          <w:color w:val="000000"/>
          <w:sz w:val="28"/>
          <w:szCs w:val="28"/>
          <w:lang w:eastAsia="ru-RU"/>
        </w:rPr>
        <w:t xml:space="preserve"> </w:t>
      </w:r>
      <w:r w:rsidR="00583C63" w:rsidRPr="003930BA">
        <w:rPr>
          <w:rFonts w:ascii="Times New Roman" w:eastAsia="Times New Roman" w:hAnsi="Times New Roman" w:cs="Times New Roman"/>
          <w:color w:val="000000"/>
          <w:sz w:val="28"/>
          <w:szCs w:val="28"/>
          <w:lang w:eastAsia="ru-RU"/>
        </w:rPr>
        <w:t xml:space="preserve">стран </w:t>
      </w:r>
      <w:r w:rsidR="00583C63">
        <w:rPr>
          <w:rFonts w:ascii="Times New Roman" w:eastAsia="Times New Roman" w:hAnsi="Times New Roman" w:cs="Times New Roman"/>
          <w:color w:val="000000"/>
          <w:sz w:val="28"/>
          <w:szCs w:val="28"/>
          <w:lang w:eastAsia="ru-RU"/>
        </w:rPr>
        <w:t>(</w:t>
      </w:r>
      <w:r w:rsidR="003930BA" w:rsidRPr="003930BA">
        <w:rPr>
          <w:rFonts w:ascii="Times New Roman" w:eastAsia="Times New Roman" w:hAnsi="Times New Roman" w:cs="Times New Roman"/>
          <w:color w:val="000000"/>
          <w:sz w:val="28"/>
          <w:szCs w:val="28"/>
          <w:lang w:eastAsia="ru-RU"/>
        </w:rPr>
        <w:t>108</w:t>
      </w:r>
      <w:r w:rsidR="00583C63">
        <w:rPr>
          <w:rFonts w:ascii="Times New Roman" w:eastAsia="Times New Roman" w:hAnsi="Times New Roman" w:cs="Times New Roman"/>
          <w:color w:val="000000"/>
          <w:sz w:val="28"/>
          <w:szCs w:val="28"/>
          <w:lang w:eastAsia="ru-RU"/>
        </w:rPr>
        <w:t xml:space="preserve"> </w:t>
      </w:r>
      <w:r w:rsidR="00B076A3">
        <w:rPr>
          <w:rFonts w:ascii="Times New Roman" w:eastAsia="Times New Roman" w:hAnsi="Times New Roman" w:cs="Times New Roman"/>
          <w:color w:val="000000"/>
          <w:sz w:val="28"/>
          <w:szCs w:val="28"/>
          <w:lang w:eastAsia="ru-RU"/>
        </w:rPr>
        <w:t>юрисдикций</w:t>
      </w:r>
      <w:r w:rsidR="00583C63">
        <w:rPr>
          <w:rFonts w:ascii="Times New Roman" w:eastAsia="Times New Roman" w:hAnsi="Times New Roman" w:cs="Times New Roman"/>
          <w:color w:val="000000"/>
          <w:sz w:val="28"/>
          <w:szCs w:val="28"/>
          <w:lang w:eastAsia="ru-RU"/>
        </w:rPr>
        <w:t>) и длительного периода наблюдений —</w:t>
      </w:r>
      <w:r w:rsidR="003930BA" w:rsidRPr="003930BA">
        <w:rPr>
          <w:rFonts w:ascii="Times New Roman" w:eastAsia="Times New Roman" w:hAnsi="Times New Roman" w:cs="Times New Roman"/>
          <w:color w:val="000000"/>
          <w:sz w:val="28"/>
          <w:szCs w:val="28"/>
          <w:lang w:eastAsia="ru-RU"/>
        </w:rPr>
        <w:t xml:space="preserve"> с 2000 по 2019 г.</w:t>
      </w:r>
      <w:r w:rsidR="00583C63">
        <w:rPr>
          <w:rFonts w:ascii="Times New Roman" w:eastAsia="Times New Roman" w:hAnsi="Times New Roman" w:cs="Times New Roman"/>
          <w:color w:val="000000"/>
          <w:sz w:val="28"/>
          <w:szCs w:val="28"/>
          <w:lang w:eastAsia="ru-RU"/>
        </w:rPr>
        <w:t xml:space="preserve"> Использованы четыре</w:t>
      </w:r>
      <w:r w:rsidR="00583C63" w:rsidRPr="00583C63">
        <w:rPr>
          <w:rFonts w:ascii="Times New Roman" w:eastAsia="Times New Roman" w:hAnsi="Times New Roman" w:cs="Times New Roman"/>
          <w:color w:val="000000"/>
          <w:sz w:val="28"/>
          <w:szCs w:val="28"/>
          <w:lang w:eastAsia="ru-RU"/>
        </w:rPr>
        <w:t xml:space="preserve"> варианта </w:t>
      </w:r>
      <w:r w:rsidR="00583C63">
        <w:rPr>
          <w:rFonts w:ascii="Times New Roman" w:eastAsia="Times New Roman" w:hAnsi="Times New Roman" w:cs="Times New Roman"/>
          <w:color w:val="000000"/>
          <w:sz w:val="28"/>
          <w:szCs w:val="28"/>
          <w:lang w:eastAsia="ru-RU"/>
        </w:rPr>
        <w:t xml:space="preserve">индикаторов, нацеленных на </w:t>
      </w:r>
      <w:r w:rsidR="00583C63" w:rsidRPr="00583C63">
        <w:rPr>
          <w:rFonts w:ascii="Times New Roman" w:eastAsia="Times New Roman" w:hAnsi="Times New Roman" w:cs="Times New Roman"/>
          <w:color w:val="000000"/>
          <w:sz w:val="28"/>
          <w:szCs w:val="28"/>
          <w:lang w:eastAsia="ru-RU"/>
        </w:rPr>
        <w:t>измер</w:t>
      </w:r>
      <w:r w:rsidR="00583C63">
        <w:rPr>
          <w:rFonts w:ascii="Times New Roman" w:eastAsia="Times New Roman" w:hAnsi="Times New Roman" w:cs="Times New Roman"/>
          <w:color w:val="000000"/>
          <w:sz w:val="28"/>
          <w:szCs w:val="28"/>
          <w:lang w:eastAsia="ru-RU"/>
        </w:rPr>
        <w:t>ение</w:t>
      </w:r>
      <w:r w:rsidR="00583C63" w:rsidRPr="00583C63">
        <w:rPr>
          <w:rFonts w:ascii="Times New Roman" w:eastAsia="Times New Roman" w:hAnsi="Times New Roman" w:cs="Times New Roman"/>
          <w:color w:val="000000"/>
          <w:sz w:val="28"/>
          <w:szCs w:val="28"/>
          <w:lang w:eastAsia="ru-RU"/>
        </w:rPr>
        <w:t xml:space="preserve"> развития финансового сектора</w:t>
      </w:r>
      <w:r w:rsidR="00583C63">
        <w:rPr>
          <w:rFonts w:ascii="Times New Roman" w:eastAsia="Times New Roman" w:hAnsi="Times New Roman" w:cs="Times New Roman"/>
          <w:color w:val="000000"/>
          <w:sz w:val="28"/>
          <w:szCs w:val="28"/>
          <w:lang w:eastAsia="ru-RU"/>
        </w:rPr>
        <w:t xml:space="preserve">, захватывающих </w:t>
      </w:r>
      <w:r w:rsidR="00B076A3">
        <w:rPr>
          <w:rFonts w:ascii="Times New Roman" w:eastAsia="Times New Roman" w:hAnsi="Times New Roman" w:cs="Times New Roman"/>
          <w:color w:val="000000"/>
          <w:sz w:val="28"/>
          <w:szCs w:val="28"/>
          <w:lang w:eastAsia="ru-RU"/>
        </w:rPr>
        <w:t xml:space="preserve">агрегированные показатели </w:t>
      </w:r>
      <w:r w:rsidR="00583C63">
        <w:rPr>
          <w:rFonts w:ascii="Times New Roman" w:eastAsia="Times New Roman" w:hAnsi="Times New Roman" w:cs="Times New Roman"/>
          <w:color w:val="000000"/>
          <w:sz w:val="28"/>
          <w:szCs w:val="28"/>
          <w:lang w:eastAsia="ru-RU"/>
        </w:rPr>
        <w:t>объем</w:t>
      </w:r>
      <w:r w:rsidR="00B076A3">
        <w:rPr>
          <w:rFonts w:ascii="Times New Roman" w:eastAsia="Times New Roman" w:hAnsi="Times New Roman" w:cs="Times New Roman"/>
          <w:color w:val="000000"/>
          <w:sz w:val="28"/>
          <w:szCs w:val="28"/>
          <w:lang w:eastAsia="ru-RU"/>
        </w:rPr>
        <w:t>а</w:t>
      </w:r>
      <w:r w:rsidR="00583C63">
        <w:rPr>
          <w:rFonts w:ascii="Times New Roman" w:eastAsia="Times New Roman" w:hAnsi="Times New Roman" w:cs="Times New Roman"/>
          <w:color w:val="000000"/>
          <w:sz w:val="28"/>
          <w:szCs w:val="28"/>
          <w:lang w:eastAsia="ru-RU"/>
        </w:rPr>
        <w:t xml:space="preserve"> кредитов и активность фондового рынка</w:t>
      </w:r>
      <w:r w:rsidR="00B076A3">
        <w:rPr>
          <w:rFonts w:ascii="Times New Roman" w:eastAsia="Times New Roman" w:hAnsi="Times New Roman" w:cs="Times New Roman"/>
          <w:color w:val="000000"/>
          <w:sz w:val="28"/>
          <w:szCs w:val="28"/>
          <w:lang w:eastAsia="ru-RU"/>
        </w:rPr>
        <w:t xml:space="preserve"> (с целью достижения сопоставимости индикаторы взвешиваются по размеру ВВП)</w:t>
      </w:r>
      <w:r w:rsidR="00583C63">
        <w:rPr>
          <w:rFonts w:ascii="Times New Roman" w:eastAsia="Times New Roman" w:hAnsi="Times New Roman" w:cs="Times New Roman"/>
          <w:color w:val="000000"/>
          <w:sz w:val="28"/>
          <w:szCs w:val="28"/>
          <w:lang w:eastAsia="ru-RU"/>
        </w:rPr>
        <w:t>, а также различные техники эконометрического анализа панельных данных.</w:t>
      </w:r>
      <w:r>
        <w:rPr>
          <w:rFonts w:ascii="Times New Roman" w:eastAsia="Times New Roman" w:hAnsi="Times New Roman" w:cs="Times New Roman"/>
          <w:color w:val="000000"/>
          <w:sz w:val="28"/>
          <w:szCs w:val="28"/>
          <w:lang w:eastAsia="ru-RU"/>
        </w:rPr>
        <w:t xml:space="preserve"> Комбинация выбранных переменных модели, количества стран, составивших панель статистических данных, подбор лагов также определяют уникальность подхода и отличают предложенную методику от ранее использованных. </w:t>
      </w:r>
    </w:p>
    <w:p w14:paraId="210FBB33" w14:textId="39E1435F" w:rsidR="00583C63" w:rsidRDefault="00583C63" w:rsidP="00710B1E">
      <w:pPr>
        <w:spacing w:after="0" w:line="420" w:lineRule="exac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Применение РИД в рамках тестирования предложенной модели позволило идентифицировать наличие структурного разрыва, приходящегося на пик финансово-экономического кризиса, именуемого в литературе как </w:t>
      </w:r>
      <w:r w:rsidR="00B076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Великая рецессия</w:t>
      </w:r>
      <w:r w:rsidR="0057660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то есть на 2008 год</w:t>
      </w:r>
      <w:r w:rsidR="00FB58F6" w:rsidRPr="00FB58F6">
        <w:rPr>
          <w:rFonts w:ascii="Times New Roman" w:eastAsia="Times New Roman" w:hAnsi="Times New Roman" w:cs="Times New Roman"/>
          <w:color w:val="000000"/>
          <w:sz w:val="28"/>
          <w:szCs w:val="28"/>
          <w:lang w:eastAsia="ru-RU"/>
        </w:rPr>
        <w:t>: если до мирового экономического кризиса 200</w:t>
      </w:r>
      <w:r w:rsidR="00FB58F6">
        <w:rPr>
          <w:rFonts w:ascii="Times New Roman" w:eastAsia="Times New Roman" w:hAnsi="Times New Roman" w:cs="Times New Roman"/>
          <w:color w:val="000000"/>
          <w:sz w:val="28"/>
          <w:szCs w:val="28"/>
          <w:lang w:eastAsia="ru-RU"/>
        </w:rPr>
        <w:t>7</w:t>
      </w:r>
      <w:r w:rsidR="00FB58F6" w:rsidRPr="00FB58F6">
        <w:rPr>
          <w:rFonts w:ascii="Times New Roman" w:eastAsia="Times New Roman" w:hAnsi="Times New Roman" w:cs="Times New Roman"/>
          <w:color w:val="000000"/>
          <w:sz w:val="28"/>
          <w:szCs w:val="28"/>
          <w:lang w:eastAsia="ru-RU"/>
        </w:rPr>
        <w:t>–2009 г</w:t>
      </w:r>
      <w:r w:rsidR="00FB58F6">
        <w:rPr>
          <w:rFonts w:ascii="Times New Roman" w:eastAsia="Times New Roman" w:hAnsi="Times New Roman" w:cs="Times New Roman"/>
          <w:color w:val="000000"/>
          <w:sz w:val="28"/>
          <w:szCs w:val="28"/>
          <w:lang w:eastAsia="ru-RU"/>
        </w:rPr>
        <w:t>одов</w:t>
      </w:r>
      <w:r w:rsidR="00FB58F6" w:rsidRPr="00FB58F6">
        <w:rPr>
          <w:rFonts w:ascii="Times New Roman" w:eastAsia="Times New Roman" w:hAnsi="Times New Roman" w:cs="Times New Roman"/>
          <w:color w:val="000000"/>
          <w:sz w:val="28"/>
          <w:szCs w:val="28"/>
          <w:lang w:eastAsia="ru-RU"/>
        </w:rPr>
        <w:t xml:space="preserve"> драйвером экономического развития выступало наращивание кредитов частному сектору</w:t>
      </w:r>
      <w:r w:rsidR="00576600">
        <w:rPr>
          <w:rFonts w:ascii="Times New Roman" w:eastAsia="Times New Roman" w:hAnsi="Times New Roman" w:cs="Times New Roman"/>
          <w:color w:val="000000"/>
          <w:sz w:val="28"/>
          <w:szCs w:val="28"/>
          <w:lang w:eastAsia="ru-RU"/>
        </w:rPr>
        <w:t xml:space="preserve"> относительно всей экономики</w:t>
      </w:r>
      <w:r w:rsidR="00FB58F6" w:rsidRPr="00FB58F6">
        <w:rPr>
          <w:rFonts w:ascii="Times New Roman" w:eastAsia="Times New Roman" w:hAnsi="Times New Roman" w:cs="Times New Roman"/>
          <w:color w:val="000000"/>
          <w:sz w:val="28"/>
          <w:szCs w:val="28"/>
          <w:lang w:eastAsia="ru-RU"/>
        </w:rPr>
        <w:t>, то после этого шока ключевую роль стало играть увеличение капитализации фондового рынка</w:t>
      </w:r>
      <w:r w:rsidR="00576600">
        <w:rPr>
          <w:rFonts w:ascii="Times New Roman" w:eastAsia="Times New Roman" w:hAnsi="Times New Roman" w:cs="Times New Roman"/>
          <w:color w:val="000000"/>
          <w:sz w:val="28"/>
          <w:szCs w:val="28"/>
          <w:lang w:eastAsia="ru-RU"/>
        </w:rPr>
        <w:t xml:space="preserve"> (взвешенной по ВВП)</w:t>
      </w:r>
      <w:r w:rsidR="00FB58F6" w:rsidRPr="00306D4C">
        <w:rPr>
          <w:rFonts w:ascii="Times New Roman" w:eastAsia="Times New Roman" w:hAnsi="Times New Roman" w:cs="Times New Roman"/>
          <w:color w:val="000000"/>
          <w:sz w:val="28"/>
          <w:szCs w:val="28"/>
          <w:lang w:eastAsia="ru-RU"/>
        </w:rPr>
        <w:t>.</w:t>
      </w:r>
      <w:r w:rsidR="00576600">
        <w:rPr>
          <w:rFonts w:ascii="Times New Roman" w:eastAsia="Times New Roman" w:hAnsi="Times New Roman" w:cs="Times New Roman"/>
          <w:color w:val="000000"/>
          <w:sz w:val="28"/>
          <w:szCs w:val="28"/>
          <w:lang w:eastAsia="ru-RU"/>
        </w:rPr>
        <w:t xml:space="preserve"> </w:t>
      </w:r>
    </w:p>
    <w:p w14:paraId="0BCA64A4" w14:textId="77777777" w:rsidR="009835C9" w:rsidRDefault="009835C9" w:rsidP="00710B1E">
      <w:pPr>
        <w:spacing w:after="0" w:line="420" w:lineRule="exact"/>
        <w:ind w:firstLine="709"/>
        <w:jc w:val="both"/>
        <w:rPr>
          <w:rFonts w:ascii="Times New Roman" w:eastAsia="Times New Roman" w:hAnsi="Times New Roman" w:cs="Times New Roman"/>
          <w:color w:val="000000"/>
          <w:sz w:val="28"/>
          <w:szCs w:val="28"/>
          <w:lang w:eastAsia="ru-RU"/>
        </w:rPr>
      </w:pPr>
    </w:p>
    <w:p w14:paraId="1C89ABC1" w14:textId="650BC52E" w:rsidR="0014430F" w:rsidRPr="00CA6B0D" w:rsidRDefault="0014430F" w:rsidP="00CA6B0D">
      <w:pPr>
        <w:spacing w:after="0" w:line="420" w:lineRule="exact"/>
        <w:jc w:val="both"/>
        <w:rPr>
          <w:rFonts w:ascii="Times New Roman" w:eastAsia="Times New Roman" w:hAnsi="Times New Roman" w:cs="Times New Roman"/>
          <w:b/>
          <w:i/>
          <w:color w:val="000000"/>
          <w:sz w:val="28"/>
          <w:szCs w:val="28"/>
          <w:lang w:eastAsia="ru-RU"/>
        </w:rPr>
      </w:pPr>
      <w:r w:rsidRPr="00CA6B0D">
        <w:rPr>
          <w:rFonts w:ascii="Times New Roman" w:eastAsia="Times New Roman" w:hAnsi="Times New Roman" w:cs="Times New Roman"/>
          <w:b/>
          <w:i/>
          <w:color w:val="000000"/>
          <w:sz w:val="28"/>
          <w:szCs w:val="28"/>
          <w:lang w:eastAsia="ru-RU"/>
        </w:rPr>
        <w:t>Технологические преимущества</w:t>
      </w:r>
    </w:p>
    <w:p w14:paraId="0F985EC4" w14:textId="77777777" w:rsidR="0014430F" w:rsidRDefault="0014430F" w:rsidP="00710B1E">
      <w:pPr>
        <w:spacing w:after="0" w:line="420" w:lineRule="exact"/>
        <w:ind w:firstLine="709"/>
        <w:jc w:val="both"/>
        <w:rPr>
          <w:rFonts w:ascii="Times New Roman" w:eastAsia="Times New Roman" w:hAnsi="Times New Roman" w:cs="Times New Roman"/>
          <w:color w:val="000000"/>
          <w:sz w:val="28"/>
          <w:szCs w:val="28"/>
          <w:lang w:eastAsia="ru-RU"/>
        </w:rPr>
      </w:pPr>
    </w:p>
    <w:p w14:paraId="546EA49D" w14:textId="24C35EA7" w:rsidR="00A85943" w:rsidRDefault="00A85943" w:rsidP="00710B1E">
      <w:pPr>
        <w:spacing w:after="0" w:line="420" w:lineRule="exac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Технологические преимущества разработанного теоретико-методологического подхода состоят в том, что идентификация структурных разрывов и определение реакции банковского сектора и фондовых рынков определяются в модели, базирующейся на панельных данных, а следовательно, включающей в себя как информацию о межстрановых различиях и их вариации, так и о динамической (межвременной) вариации.</w:t>
      </w:r>
    </w:p>
    <w:p w14:paraId="33AE07E8" w14:textId="77777777" w:rsidR="00A85943" w:rsidRDefault="00A85943" w:rsidP="00710B1E">
      <w:pPr>
        <w:spacing w:after="0" w:line="420" w:lineRule="exact"/>
        <w:ind w:firstLine="709"/>
        <w:jc w:val="both"/>
        <w:rPr>
          <w:rFonts w:ascii="Times New Roman" w:eastAsia="Times New Roman" w:hAnsi="Times New Roman" w:cs="Times New Roman"/>
          <w:color w:val="000000"/>
          <w:sz w:val="28"/>
          <w:szCs w:val="28"/>
          <w:lang w:eastAsia="ru-RU"/>
        </w:rPr>
      </w:pPr>
    </w:p>
    <w:p w14:paraId="63782BA4" w14:textId="09737D23" w:rsidR="0014430F" w:rsidRPr="00CA6B0D" w:rsidRDefault="0014430F" w:rsidP="00CA6B0D">
      <w:pPr>
        <w:spacing w:after="0" w:line="420" w:lineRule="exact"/>
        <w:jc w:val="both"/>
        <w:rPr>
          <w:rFonts w:ascii="Times New Roman" w:eastAsia="Times New Roman" w:hAnsi="Times New Roman" w:cs="Times New Roman"/>
          <w:b/>
          <w:i/>
          <w:color w:val="000000"/>
          <w:sz w:val="28"/>
          <w:szCs w:val="28"/>
          <w:lang w:eastAsia="ru-RU"/>
        </w:rPr>
      </w:pPr>
      <w:r w:rsidRPr="00CA6B0D">
        <w:rPr>
          <w:rFonts w:ascii="Times New Roman" w:eastAsia="Times New Roman" w:hAnsi="Times New Roman" w:cs="Times New Roman"/>
          <w:b/>
          <w:i/>
          <w:color w:val="000000"/>
          <w:sz w:val="28"/>
          <w:szCs w:val="28"/>
          <w:lang w:eastAsia="ru-RU"/>
        </w:rPr>
        <w:t>Экономические преимущества</w:t>
      </w:r>
    </w:p>
    <w:p w14:paraId="2E94642F" w14:textId="77777777" w:rsidR="0014430F" w:rsidRDefault="0014430F" w:rsidP="00710B1E">
      <w:pPr>
        <w:spacing w:after="0" w:line="420" w:lineRule="exact"/>
        <w:ind w:firstLine="709"/>
        <w:jc w:val="both"/>
        <w:rPr>
          <w:rFonts w:ascii="Times New Roman" w:eastAsia="Times New Roman" w:hAnsi="Times New Roman" w:cs="Times New Roman"/>
          <w:color w:val="000000"/>
          <w:sz w:val="28"/>
          <w:szCs w:val="28"/>
          <w:lang w:eastAsia="ru-RU"/>
        </w:rPr>
      </w:pPr>
    </w:p>
    <w:p w14:paraId="4E83CDB9" w14:textId="6C7A7B4A" w:rsidR="00A85943" w:rsidRDefault="00A85943" w:rsidP="00710B1E">
      <w:pPr>
        <w:spacing w:after="0" w:line="420" w:lineRule="exac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Экономические преимущества предложенного ноу-хау заключаются в том, что на основе его применения допускается формирование объективного обоснования </w:t>
      </w:r>
      <w:r w:rsidR="00035D8B">
        <w:rPr>
          <w:rFonts w:ascii="Times New Roman" w:eastAsia="Times New Roman" w:hAnsi="Times New Roman" w:cs="Times New Roman"/>
          <w:color w:val="000000"/>
          <w:sz w:val="28"/>
          <w:szCs w:val="28"/>
          <w:lang w:eastAsia="ru-RU"/>
        </w:rPr>
        <w:t>стратегических ориентиров экономической политики, конкретнее – политики в области развития финансового сектора. Один из аспектов здесь состоит в выборе объективно более значимого в определенных экономических условиях вектора развития — в сторону усиления банковского посредничества или в сторону институтов фондового рынка, другой аспект — в обосновании длительности соответствующей стимулирующей политики, определяемой нелинейностью связи финансов и роста в конкретной стране.</w:t>
      </w:r>
    </w:p>
    <w:p w14:paraId="7612E90F" w14:textId="77777777" w:rsidR="00A85943" w:rsidRDefault="00A85943" w:rsidP="00710B1E">
      <w:pPr>
        <w:spacing w:after="0" w:line="420" w:lineRule="exact"/>
        <w:ind w:firstLine="709"/>
        <w:jc w:val="both"/>
        <w:rPr>
          <w:rFonts w:ascii="Times New Roman" w:eastAsia="Times New Roman" w:hAnsi="Times New Roman" w:cs="Times New Roman"/>
          <w:color w:val="000000"/>
          <w:sz w:val="28"/>
          <w:szCs w:val="28"/>
          <w:lang w:eastAsia="ru-RU"/>
        </w:rPr>
      </w:pPr>
    </w:p>
    <w:p w14:paraId="0DD428F5" w14:textId="5635EDD2" w:rsidR="0014430F" w:rsidRPr="00CA6B0D" w:rsidRDefault="0014430F" w:rsidP="00CA6B0D">
      <w:pPr>
        <w:spacing w:after="0" w:line="420" w:lineRule="exact"/>
        <w:jc w:val="both"/>
        <w:rPr>
          <w:rFonts w:ascii="Times New Roman" w:eastAsia="Times New Roman" w:hAnsi="Times New Roman" w:cs="Times New Roman"/>
          <w:b/>
          <w:i/>
          <w:color w:val="000000"/>
          <w:sz w:val="28"/>
          <w:szCs w:val="28"/>
          <w:lang w:eastAsia="ru-RU"/>
        </w:rPr>
      </w:pPr>
      <w:r w:rsidRPr="00CA6B0D">
        <w:rPr>
          <w:rFonts w:ascii="Times New Roman" w:eastAsia="Times New Roman" w:hAnsi="Times New Roman" w:cs="Times New Roman"/>
          <w:b/>
          <w:i/>
          <w:color w:val="000000"/>
          <w:sz w:val="28"/>
          <w:szCs w:val="28"/>
          <w:lang w:eastAsia="ru-RU"/>
        </w:rPr>
        <w:t>Область возможного использования</w:t>
      </w:r>
    </w:p>
    <w:p w14:paraId="4692A213" w14:textId="77777777" w:rsidR="00CA6B0D" w:rsidRDefault="00CA6B0D" w:rsidP="00CA6B0D">
      <w:pPr>
        <w:spacing w:after="0" w:line="420" w:lineRule="exact"/>
        <w:ind w:firstLine="709"/>
        <w:jc w:val="both"/>
        <w:rPr>
          <w:rFonts w:ascii="Times New Roman" w:eastAsia="Times New Roman" w:hAnsi="Times New Roman" w:cs="Times New Roman"/>
          <w:color w:val="000000"/>
          <w:sz w:val="28"/>
          <w:szCs w:val="28"/>
          <w:lang w:eastAsia="ru-RU"/>
        </w:rPr>
      </w:pPr>
    </w:p>
    <w:p w14:paraId="06B25574" w14:textId="77777777" w:rsidR="00E65806" w:rsidRDefault="00E65806" w:rsidP="00CA6B0D">
      <w:pPr>
        <w:spacing w:after="0" w:line="420" w:lineRule="exact"/>
        <w:ind w:firstLine="709"/>
        <w:jc w:val="both"/>
        <w:rPr>
          <w:rFonts w:ascii="Times New Roman" w:eastAsia="Times New Roman" w:hAnsi="Times New Roman" w:cs="Times New Roman"/>
          <w:color w:val="000000"/>
          <w:sz w:val="28"/>
          <w:szCs w:val="28"/>
          <w:lang w:eastAsia="ru-RU"/>
        </w:rPr>
      </w:pPr>
      <w:r w:rsidRPr="00306D4C">
        <w:rPr>
          <w:rFonts w:ascii="Times New Roman" w:eastAsia="Times New Roman" w:hAnsi="Times New Roman" w:cs="Times New Roman"/>
          <w:color w:val="000000"/>
          <w:sz w:val="28"/>
          <w:szCs w:val="28"/>
          <w:lang w:eastAsia="ru-RU"/>
        </w:rPr>
        <w:t xml:space="preserve">РИД относится к области обоснования </w:t>
      </w:r>
      <w:r>
        <w:rPr>
          <w:rFonts w:ascii="Times New Roman" w:eastAsia="Times New Roman" w:hAnsi="Times New Roman" w:cs="Times New Roman"/>
          <w:color w:val="000000"/>
          <w:sz w:val="28"/>
          <w:szCs w:val="28"/>
          <w:lang w:eastAsia="ru-RU"/>
        </w:rPr>
        <w:t xml:space="preserve">выбора модели развития финансового сектора экономики в условиях глубоких технологических изменений, финансовых инноваций и адаптации паттернов поведения экономических субъектов — подчеркнуто актуальной области исследований для Российской Федерации. </w:t>
      </w:r>
    </w:p>
    <w:p w14:paraId="4103B70F" w14:textId="02850143" w:rsidR="00CA6B0D" w:rsidRDefault="00CA6B0D" w:rsidP="00CA6B0D">
      <w:pPr>
        <w:spacing w:after="0" w:line="420" w:lineRule="exact"/>
        <w:ind w:firstLine="709"/>
        <w:jc w:val="both"/>
        <w:rPr>
          <w:rFonts w:ascii="Times New Roman" w:eastAsia="Times New Roman" w:hAnsi="Times New Roman" w:cs="Times New Roman"/>
          <w:color w:val="000000"/>
          <w:sz w:val="28"/>
          <w:szCs w:val="28"/>
          <w:lang w:eastAsia="ru-RU"/>
        </w:rPr>
      </w:pPr>
      <w:r w:rsidRPr="00FB58F6">
        <w:rPr>
          <w:rFonts w:ascii="Times New Roman" w:eastAsia="Times New Roman" w:hAnsi="Times New Roman" w:cs="Times New Roman"/>
          <w:color w:val="000000"/>
          <w:sz w:val="28"/>
          <w:szCs w:val="28"/>
          <w:lang w:eastAsia="ru-RU"/>
        </w:rPr>
        <w:t xml:space="preserve">Результаты моделирования РИД могут быть востребованы для практического применения при формировании </w:t>
      </w:r>
      <w:r>
        <w:rPr>
          <w:rFonts w:ascii="Times New Roman" w:eastAsia="Times New Roman" w:hAnsi="Times New Roman" w:cs="Times New Roman"/>
          <w:color w:val="000000"/>
          <w:sz w:val="28"/>
          <w:szCs w:val="28"/>
          <w:lang w:eastAsia="ru-RU"/>
        </w:rPr>
        <w:t xml:space="preserve">и доработке долгосрочной стратегии и основных направлений развития финансового рынка Российской Федерации Банком России, а также </w:t>
      </w:r>
      <w:r w:rsidRPr="00FB58F6">
        <w:rPr>
          <w:rFonts w:ascii="Times New Roman" w:eastAsia="Times New Roman" w:hAnsi="Times New Roman" w:cs="Times New Roman"/>
          <w:color w:val="000000"/>
          <w:sz w:val="28"/>
          <w:szCs w:val="28"/>
          <w:lang w:eastAsia="ru-RU"/>
        </w:rPr>
        <w:t xml:space="preserve">в работе Правительства Российской Федерации, </w:t>
      </w:r>
      <w:r>
        <w:rPr>
          <w:rFonts w:ascii="Times New Roman" w:eastAsia="Times New Roman" w:hAnsi="Times New Roman" w:cs="Times New Roman"/>
          <w:color w:val="000000"/>
          <w:sz w:val="28"/>
          <w:szCs w:val="28"/>
          <w:lang w:eastAsia="ru-RU"/>
        </w:rPr>
        <w:t xml:space="preserve">главным образом — Министерства финансов и </w:t>
      </w:r>
      <w:r w:rsidRPr="00FB58F6">
        <w:rPr>
          <w:rFonts w:ascii="Times New Roman" w:eastAsia="Times New Roman" w:hAnsi="Times New Roman" w:cs="Times New Roman"/>
          <w:color w:val="000000"/>
          <w:sz w:val="28"/>
          <w:szCs w:val="28"/>
          <w:lang w:eastAsia="ru-RU"/>
        </w:rPr>
        <w:t>Министерства экономического развития Российской Федерации</w:t>
      </w:r>
      <w:r>
        <w:rPr>
          <w:rFonts w:ascii="Times New Roman" w:eastAsia="Times New Roman" w:hAnsi="Times New Roman" w:cs="Times New Roman"/>
          <w:color w:val="000000"/>
          <w:sz w:val="28"/>
          <w:szCs w:val="28"/>
          <w:lang w:eastAsia="ru-RU"/>
        </w:rPr>
        <w:t>. Ценность РИД определяется тем, что использование предложенного подхода в эмпирической модели позволяет выявить ограничения (пределы) кредитной экспансии как фактора экономического роста и обнаружить потенциал фондового рынка как драйвера экономического роста</w:t>
      </w:r>
      <w:r w:rsidRPr="00FB58F6">
        <w:rPr>
          <w:rFonts w:ascii="Times New Roman" w:eastAsia="Times New Roman" w:hAnsi="Times New Roman" w:cs="Times New Roman"/>
          <w:color w:val="000000"/>
          <w:sz w:val="28"/>
          <w:szCs w:val="28"/>
          <w:lang w:eastAsia="ru-RU"/>
        </w:rPr>
        <w:t>.</w:t>
      </w:r>
    </w:p>
    <w:p w14:paraId="438E0AB5" w14:textId="43F4CA50" w:rsidR="00E65806" w:rsidRDefault="00E65806" w:rsidP="00CA6B0D">
      <w:pPr>
        <w:spacing w:after="0" w:line="420" w:lineRule="exac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на основе предложенного подхода допустимо проведение оценки факторов структурного разрыва и негативного воздействия данных факторов как на финансовые источники экономического роста, так и на сам рост.</w:t>
      </w:r>
    </w:p>
    <w:p w14:paraId="6DF1723E" w14:textId="77777777" w:rsidR="0014430F" w:rsidRDefault="0014430F" w:rsidP="00710B1E">
      <w:pPr>
        <w:spacing w:after="0" w:line="420" w:lineRule="exact"/>
        <w:ind w:firstLine="709"/>
        <w:jc w:val="both"/>
        <w:rPr>
          <w:rFonts w:ascii="Times New Roman" w:eastAsia="Times New Roman" w:hAnsi="Times New Roman" w:cs="Times New Roman"/>
          <w:color w:val="000000"/>
          <w:sz w:val="28"/>
          <w:szCs w:val="28"/>
          <w:lang w:eastAsia="ru-RU"/>
        </w:rPr>
      </w:pPr>
    </w:p>
    <w:p w14:paraId="62B8B65F" w14:textId="7BDC2881" w:rsidR="0014430F" w:rsidRDefault="00CA6B0D" w:rsidP="00CA6B0D">
      <w:pPr>
        <w:spacing w:after="0" w:line="420" w:lineRule="exact"/>
        <w:jc w:val="both"/>
        <w:rPr>
          <w:rFonts w:ascii="Times New Roman" w:eastAsia="Times New Roman" w:hAnsi="Times New Roman" w:cs="Times New Roman"/>
          <w:b/>
          <w:i/>
          <w:color w:val="000000"/>
          <w:sz w:val="28"/>
          <w:szCs w:val="28"/>
          <w:lang w:eastAsia="ru-RU"/>
        </w:rPr>
      </w:pPr>
      <w:r w:rsidRPr="00CA6B0D">
        <w:rPr>
          <w:rFonts w:ascii="Times New Roman" w:eastAsia="Times New Roman" w:hAnsi="Times New Roman" w:cs="Times New Roman"/>
          <w:b/>
          <w:i/>
          <w:color w:val="000000"/>
          <w:sz w:val="28"/>
          <w:szCs w:val="28"/>
          <w:lang w:eastAsia="ru-RU"/>
        </w:rPr>
        <w:t>Сопутствующие полезные эффекты</w:t>
      </w:r>
    </w:p>
    <w:p w14:paraId="7F7B1F94" w14:textId="77777777" w:rsidR="00CA6B0D" w:rsidRDefault="00CA6B0D" w:rsidP="00CA6B0D">
      <w:pPr>
        <w:spacing w:after="0" w:line="420" w:lineRule="exact"/>
        <w:ind w:firstLine="709"/>
        <w:jc w:val="both"/>
        <w:rPr>
          <w:rFonts w:ascii="Times New Roman" w:eastAsia="Times New Roman" w:hAnsi="Times New Roman" w:cs="Times New Roman"/>
          <w:color w:val="000000"/>
          <w:sz w:val="28"/>
          <w:szCs w:val="28"/>
          <w:lang w:eastAsia="ru-RU"/>
        </w:rPr>
      </w:pPr>
    </w:p>
    <w:p w14:paraId="44EAD1B0" w14:textId="174D21C4" w:rsidR="00CA6B0D" w:rsidRDefault="00CA6B0D" w:rsidP="00CA6B0D">
      <w:pPr>
        <w:spacing w:after="0" w:line="420" w:lineRule="exac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Сопутствующий результат РИД состоит в том, что применение методики позволяет идентифицировать финансово-экономический кризис как структурный, а не как классический кризис, объясняемый циклической природой экономики или иными моделями экономических кризисов. При этом ценным является тот вывод, что турбулентность 2007–2009 гг. как структурный кризис выступает как итог диалектического противоречия не только развивающихся технологий и экономической надстройки, но и технологий и способов финансирования их внедрения и</w:t>
      </w:r>
      <w:r w:rsidRPr="005C07E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развития.</w:t>
      </w:r>
    </w:p>
    <w:p w14:paraId="2A3EC3D0" w14:textId="77777777" w:rsidR="00CA6B0D" w:rsidRPr="00CA6B0D" w:rsidRDefault="00CA6B0D" w:rsidP="00CA6B0D">
      <w:pPr>
        <w:spacing w:after="0" w:line="420" w:lineRule="exact"/>
        <w:jc w:val="both"/>
        <w:rPr>
          <w:rFonts w:ascii="Times New Roman" w:eastAsia="Times New Roman" w:hAnsi="Times New Roman" w:cs="Times New Roman"/>
          <w:color w:val="000000"/>
          <w:sz w:val="28"/>
          <w:szCs w:val="28"/>
          <w:lang w:eastAsia="ru-RU"/>
        </w:rPr>
      </w:pPr>
    </w:p>
    <w:sectPr w:rsidR="00CA6B0D" w:rsidRPr="00CA6B0D" w:rsidSect="00B076A3">
      <w:pgSz w:w="11906" w:h="16838"/>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6A3DC" w14:textId="77777777" w:rsidR="00FD2082" w:rsidRDefault="00FD2082" w:rsidP="00DC5845">
      <w:pPr>
        <w:spacing w:after="0" w:line="240" w:lineRule="auto"/>
      </w:pPr>
      <w:r>
        <w:separator/>
      </w:r>
    </w:p>
  </w:endnote>
  <w:endnote w:type="continuationSeparator" w:id="0">
    <w:p w14:paraId="0E9A7105" w14:textId="77777777" w:rsidR="00FD2082" w:rsidRDefault="00FD2082" w:rsidP="00DC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2641" w14:textId="77777777" w:rsidR="00FD2082" w:rsidRDefault="00FD2082" w:rsidP="00DC5845">
      <w:pPr>
        <w:spacing w:after="0" w:line="240" w:lineRule="auto"/>
      </w:pPr>
      <w:r>
        <w:separator/>
      </w:r>
    </w:p>
  </w:footnote>
  <w:footnote w:type="continuationSeparator" w:id="0">
    <w:p w14:paraId="73C3F251" w14:textId="77777777" w:rsidR="00FD2082" w:rsidRDefault="00FD2082" w:rsidP="00DC5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570482"/>
      <w:docPartObj>
        <w:docPartGallery w:val="Page Numbers (Top of Page)"/>
        <w:docPartUnique/>
      </w:docPartObj>
    </w:sdtPr>
    <w:sdtEndPr>
      <w:rPr>
        <w:rFonts w:ascii="Times New Roman" w:hAnsi="Times New Roman" w:cs="Times New Roman"/>
      </w:rPr>
    </w:sdtEndPr>
    <w:sdtContent>
      <w:p w14:paraId="189F63F9" w14:textId="5017D793" w:rsidR="00DC5845" w:rsidRPr="00DC5845" w:rsidRDefault="00DC5845">
        <w:pPr>
          <w:pStyle w:val="a5"/>
          <w:jc w:val="center"/>
          <w:rPr>
            <w:rFonts w:ascii="Times New Roman" w:hAnsi="Times New Roman" w:cs="Times New Roman"/>
          </w:rPr>
        </w:pPr>
        <w:r w:rsidRPr="00DC5845">
          <w:rPr>
            <w:rFonts w:ascii="Times New Roman" w:hAnsi="Times New Roman" w:cs="Times New Roman"/>
          </w:rPr>
          <w:fldChar w:fldCharType="begin"/>
        </w:r>
        <w:r w:rsidRPr="00DC5845">
          <w:rPr>
            <w:rFonts w:ascii="Times New Roman" w:hAnsi="Times New Roman" w:cs="Times New Roman"/>
          </w:rPr>
          <w:instrText>PAGE   \* MERGEFORMAT</w:instrText>
        </w:r>
        <w:r w:rsidRPr="00DC5845">
          <w:rPr>
            <w:rFonts w:ascii="Times New Roman" w:hAnsi="Times New Roman" w:cs="Times New Roman"/>
          </w:rPr>
          <w:fldChar w:fldCharType="separate"/>
        </w:r>
        <w:r w:rsidR="00473957">
          <w:rPr>
            <w:rFonts w:ascii="Times New Roman" w:hAnsi="Times New Roman" w:cs="Times New Roman"/>
            <w:noProof/>
          </w:rPr>
          <w:t>5</w:t>
        </w:r>
        <w:r w:rsidRPr="00DC5845">
          <w:rPr>
            <w:rFonts w:ascii="Times New Roman" w:hAnsi="Times New Roman" w:cs="Times New Roman"/>
          </w:rPr>
          <w:fldChar w:fldCharType="end"/>
        </w:r>
      </w:p>
    </w:sdtContent>
  </w:sdt>
  <w:p w14:paraId="35CAF4A4" w14:textId="77777777" w:rsidR="00DC5845" w:rsidRDefault="00DC58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74F9C"/>
    <w:multiLevelType w:val="hybridMultilevel"/>
    <w:tmpl w:val="A0B6F54A"/>
    <w:lvl w:ilvl="0" w:tplc="DE1201F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6158D6"/>
    <w:multiLevelType w:val="hybridMultilevel"/>
    <w:tmpl w:val="B1D03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E95493"/>
    <w:multiLevelType w:val="hybridMultilevel"/>
    <w:tmpl w:val="4F921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B7"/>
    <w:rsid w:val="0000115F"/>
    <w:rsid w:val="000234AD"/>
    <w:rsid w:val="00035D8B"/>
    <w:rsid w:val="00040313"/>
    <w:rsid w:val="00063FFC"/>
    <w:rsid w:val="000B2B43"/>
    <w:rsid w:val="000E4FFE"/>
    <w:rsid w:val="000F4DCC"/>
    <w:rsid w:val="00116DE4"/>
    <w:rsid w:val="0012548E"/>
    <w:rsid w:val="00142792"/>
    <w:rsid w:val="00142825"/>
    <w:rsid w:val="0014430F"/>
    <w:rsid w:val="001B0181"/>
    <w:rsid w:val="001D036E"/>
    <w:rsid w:val="001E5FBB"/>
    <w:rsid w:val="00211B27"/>
    <w:rsid w:val="0024403F"/>
    <w:rsid w:val="00270771"/>
    <w:rsid w:val="00276E1E"/>
    <w:rsid w:val="002A3CB7"/>
    <w:rsid w:val="002A51EB"/>
    <w:rsid w:val="002A66BD"/>
    <w:rsid w:val="002D6B32"/>
    <w:rsid w:val="00306D4C"/>
    <w:rsid w:val="00334EA7"/>
    <w:rsid w:val="00337CAC"/>
    <w:rsid w:val="00371FAD"/>
    <w:rsid w:val="003930BA"/>
    <w:rsid w:val="003A1A0C"/>
    <w:rsid w:val="003B3AF9"/>
    <w:rsid w:val="003D4038"/>
    <w:rsid w:val="003F35BC"/>
    <w:rsid w:val="00424841"/>
    <w:rsid w:val="00431400"/>
    <w:rsid w:val="004350F3"/>
    <w:rsid w:val="00453DC6"/>
    <w:rsid w:val="00471D62"/>
    <w:rsid w:val="00473957"/>
    <w:rsid w:val="00490582"/>
    <w:rsid w:val="004E50CD"/>
    <w:rsid w:val="004E53D2"/>
    <w:rsid w:val="005002D6"/>
    <w:rsid w:val="00527A94"/>
    <w:rsid w:val="00576600"/>
    <w:rsid w:val="00583C63"/>
    <w:rsid w:val="005C07E5"/>
    <w:rsid w:val="005F22B0"/>
    <w:rsid w:val="0061118D"/>
    <w:rsid w:val="006157D0"/>
    <w:rsid w:val="006A5BAB"/>
    <w:rsid w:val="00710B1E"/>
    <w:rsid w:val="007454CC"/>
    <w:rsid w:val="00766D3A"/>
    <w:rsid w:val="00773370"/>
    <w:rsid w:val="007746CC"/>
    <w:rsid w:val="007B137F"/>
    <w:rsid w:val="008126FC"/>
    <w:rsid w:val="0086180A"/>
    <w:rsid w:val="008E3E69"/>
    <w:rsid w:val="00945F07"/>
    <w:rsid w:val="00976650"/>
    <w:rsid w:val="009835C9"/>
    <w:rsid w:val="009A23B4"/>
    <w:rsid w:val="009D0EB6"/>
    <w:rsid w:val="00A53403"/>
    <w:rsid w:val="00A7005D"/>
    <w:rsid w:val="00A85943"/>
    <w:rsid w:val="00AD46F4"/>
    <w:rsid w:val="00AF26D5"/>
    <w:rsid w:val="00B076A3"/>
    <w:rsid w:val="00B12A54"/>
    <w:rsid w:val="00B41C49"/>
    <w:rsid w:val="00C129D8"/>
    <w:rsid w:val="00C51CC3"/>
    <w:rsid w:val="00CA6B0D"/>
    <w:rsid w:val="00D0642E"/>
    <w:rsid w:val="00D2186C"/>
    <w:rsid w:val="00D530C7"/>
    <w:rsid w:val="00D55F8D"/>
    <w:rsid w:val="00D64A9A"/>
    <w:rsid w:val="00D75C36"/>
    <w:rsid w:val="00DC5845"/>
    <w:rsid w:val="00DD5C90"/>
    <w:rsid w:val="00E20F1B"/>
    <w:rsid w:val="00E65806"/>
    <w:rsid w:val="00E66747"/>
    <w:rsid w:val="00EA076E"/>
    <w:rsid w:val="00F3385F"/>
    <w:rsid w:val="00F61873"/>
    <w:rsid w:val="00F85E91"/>
    <w:rsid w:val="00FA785A"/>
    <w:rsid w:val="00FB58F6"/>
    <w:rsid w:val="00FB6D36"/>
    <w:rsid w:val="00FD2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A9D3"/>
  <w15:chartTrackingRefBased/>
  <w15:docId w15:val="{C05B8F17-0D96-437F-9AB9-28280C2A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4FFE"/>
    <w:pPr>
      <w:keepNext/>
      <w:keepLines/>
      <w:spacing w:before="240" w:after="0" w:line="240" w:lineRule="auto"/>
      <w:outlineLvl w:val="0"/>
    </w:pPr>
    <w:rPr>
      <w:rFonts w:ascii="Calibri Light" w:eastAsia="Times New Roman" w:hAnsi="Calibri Light" w:cs="Times New Roman"/>
      <w:color w:val="2F5496"/>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453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53DC6"/>
  </w:style>
  <w:style w:type="character" w:customStyle="1" w:styleId="eop">
    <w:name w:val="eop"/>
    <w:basedOn w:val="a0"/>
    <w:rsid w:val="00453DC6"/>
  </w:style>
  <w:style w:type="character" w:customStyle="1" w:styleId="contextualspellingandgrammarerror">
    <w:name w:val="contextualspellingandgrammarerror"/>
    <w:basedOn w:val="a0"/>
    <w:rsid w:val="00453DC6"/>
  </w:style>
  <w:style w:type="paragraph" w:styleId="a4">
    <w:name w:val="List Paragraph"/>
    <w:basedOn w:val="a"/>
    <w:uiPriority w:val="34"/>
    <w:qFormat/>
    <w:rsid w:val="00AF26D5"/>
    <w:pPr>
      <w:ind w:left="720"/>
      <w:contextualSpacing/>
    </w:pPr>
  </w:style>
  <w:style w:type="character" w:customStyle="1" w:styleId="10">
    <w:name w:val="Заголовок 1 Знак"/>
    <w:basedOn w:val="a0"/>
    <w:link w:val="1"/>
    <w:uiPriority w:val="9"/>
    <w:rsid w:val="000E4FFE"/>
    <w:rPr>
      <w:rFonts w:ascii="Calibri Light" w:eastAsia="Times New Roman" w:hAnsi="Calibri Light" w:cs="Times New Roman"/>
      <w:color w:val="2F5496"/>
      <w:sz w:val="32"/>
      <w:szCs w:val="32"/>
      <w:lang w:eastAsia="ru-RU"/>
    </w:rPr>
  </w:style>
  <w:style w:type="paragraph" w:styleId="a5">
    <w:name w:val="header"/>
    <w:basedOn w:val="a"/>
    <w:link w:val="a6"/>
    <w:uiPriority w:val="99"/>
    <w:unhideWhenUsed/>
    <w:rsid w:val="00DC58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5845"/>
  </w:style>
  <w:style w:type="paragraph" w:styleId="a7">
    <w:name w:val="footer"/>
    <w:basedOn w:val="a"/>
    <w:link w:val="a8"/>
    <w:uiPriority w:val="99"/>
    <w:unhideWhenUsed/>
    <w:rsid w:val="00DC58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5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44933">
      <w:bodyDiv w:val="1"/>
      <w:marLeft w:val="0"/>
      <w:marRight w:val="0"/>
      <w:marTop w:val="0"/>
      <w:marBottom w:val="0"/>
      <w:divBdr>
        <w:top w:val="none" w:sz="0" w:space="0" w:color="auto"/>
        <w:left w:val="none" w:sz="0" w:space="0" w:color="auto"/>
        <w:bottom w:val="none" w:sz="0" w:space="0" w:color="auto"/>
        <w:right w:val="none" w:sz="0" w:space="0" w:color="auto"/>
      </w:divBdr>
    </w:div>
    <w:div w:id="968976813">
      <w:bodyDiv w:val="1"/>
      <w:marLeft w:val="0"/>
      <w:marRight w:val="0"/>
      <w:marTop w:val="0"/>
      <w:marBottom w:val="0"/>
      <w:divBdr>
        <w:top w:val="none" w:sz="0" w:space="0" w:color="auto"/>
        <w:left w:val="none" w:sz="0" w:space="0" w:color="auto"/>
        <w:bottom w:val="none" w:sz="0" w:space="0" w:color="auto"/>
        <w:right w:val="none" w:sz="0" w:space="0" w:color="auto"/>
      </w:divBdr>
    </w:div>
    <w:div w:id="1262032738">
      <w:bodyDiv w:val="1"/>
      <w:marLeft w:val="0"/>
      <w:marRight w:val="0"/>
      <w:marTop w:val="0"/>
      <w:marBottom w:val="0"/>
      <w:divBdr>
        <w:top w:val="none" w:sz="0" w:space="0" w:color="auto"/>
        <w:left w:val="none" w:sz="0" w:space="0" w:color="auto"/>
        <w:bottom w:val="none" w:sz="0" w:space="0" w:color="auto"/>
        <w:right w:val="none" w:sz="0" w:space="0" w:color="auto"/>
      </w:divBdr>
      <w:divsChild>
        <w:div w:id="472914511">
          <w:marLeft w:val="0"/>
          <w:marRight w:val="0"/>
          <w:marTop w:val="0"/>
          <w:marBottom w:val="0"/>
          <w:divBdr>
            <w:top w:val="none" w:sz="0" w:space="0" w:color="auto"/>
            <w:left w:val="none" w:sz="0" w:space="0" w:color="auto"/>
            <w:bottom w:val="none" w:sz="0" w:space="0" w:color="auto"/>
            <w:right w:val="none" w:sz="0" w:space="0" w:color="auto"/>
          </w:divBdr>
        </w:div>
        <w:div w:id="1448506089">
          <w:marLeft w:val="0"/>
          <w:marRight w:val="0"/>
          <w:marTop w:val="0"/>
          <w:marBottom w:val="0"/>
          <w:divBdr>
            <w:top w:val="none" w:sz="0" w:space="0" w:color="auto"/>
            <w:left w:val="none" w:sz="0" w:space="0" w:color="auto"/>
            <w:bottom w:val="none" w:sz="0" w:space="0" w:color="auto"/>
            <w:right w:val="none" w:sz="0" w:space="0" w:color="auto"/>
          </w:divBdr>
        </w:div>
        <w:div w:id="2017724817">
          <w:marLeft w:val="0"/>
          <w:marRight w:val="0"/>
          <w:marTop w:val="0"/>
          <w:marBottom w:val="0"/>
          <w:divBdr>
            <w:top w:val="none" w:sz="0" w:space="0" w:color="auto"/>
            <w:left w:val="none" w:sz="0" w:space="0" w:color="auto"/>
            <w:bottom w:val="none" w:sz="0" w:space="0" w:color="auto"/>
            <w:right w:val="none" w:sz="0" w:space="0" w:color="auto"/>
          </w:divBdr>
        </w:div>
        <w:div w:id="337850855">
          <w:marLeft w:val="0"/>
          <w:marRight w:val="0"/>
          <w:marTop w:val="0"/>
          <w:marBottom w:val="0"/>
          <w:divBdr>
            <w:top w:val="none" w:sz="0" w:space="0" w:color="auto"/>
            <w:left w:val="none" w:sz="0" w:space="0" w:color="auto"/>
            <w:bottom w:val="none" w:sz="0" w:space="0" w:color="auto"/>
            <w:right w:val="none" w:sz="0" w:space="0" w:color="auto"/>
          </w:divBdr>
        </w:div>
        <w:div w:id="235936611">
          <w:marLeft w:val="0"/>
          <w:marRight w:val="0"/>
          <w:marTop w:val="0"/>
          <w:marBottom w:val="0"/>
          <w:divBdr>
            <w:top w:val="none" w:sz="0" w:space="0" w:color="auto"/>
            <w:left w:val="none" w:sz="0" w:space="0" w:color="auto"/>
            <w:bottom w:val="none" w:sz="0" w:space="0" w:color="auto"/>
            <w:right w:val="none" w:sz="0" w:space="0" w:color="auto"/>
          </w:divBdr>
        </w:div>
        <w:div w:id="846865943">
          <w:marLeft w:val="0"/>
          <w:marRight w:val="0"/>
          <w:marTop w:val="0"/>
          <w:marBottom w:val="0"/>
          <w:divBdr>
            <w:top w:val="none" w:sz="0" w:space="0" w:color="auto"/>
            <w:left w:val="none" w:sz="0" w:space="0" w:color="auto"/>
            <w:bottom w:val="none" w:sz="0" w:space="0" w:color="auto"/>
            <w:right w:val="none" w:sz="0" w:space="0" w:color="auto"/>
          </w:divBdr>
        </w:div>
        <w:div w:id="1565990814">
          <w:marLeft w:val="0"/>
          <w:marRight w:val="0"/>
          <w:marTop w:val="0"/>
          <w:marBottom w:val="0"/>
          <w:divBdr>
            <w:top w:val="none" w:sz="0" w:space="0" w:color="auto"/>
            <w:left w:val="none" w:sz="0" w:space="0" w:color="auto"/>
            <w:bottom w:val="none" w:sz="0" w:space="0" w:color="auto"/>
            <w:right w:val="none" w:sz="0" w:space="0" w:color="auto"/>
          </w:divBdr>
        </w:div>
        <w:div w:id="190385568">
          <w:marLeft w:val="0"/>
          <w:marRight w:val="0"/>
          <w:marTop w:val="0"/>
          <w:marBottom w:val="0"/>
          <w:divBdr>
            <w:top w:val="none" w:sz="0" w:space="0" w:color="auto"/>
            <w:left w:val="none" w:sz="0" w:space="0" w:color="auto"/>
            <w:bottom w:val="none" w:sz="0" w:space="0" w:color="auto"/>
            <w:right w:val="none" w:sz="0" w:space="0" w:color="auto"/>
          </w:divBdr>
        </w:div>
      </w:divsChild>
    </w:div>
    <w:div w:id="1392654972">
      <w:bodyDiv w:val="1"/>
      <w:marLeft w:val="0"/>
      <w:marRight w:val="0"/>
      <w:marTop w:val="0"/>
      <w:marBottom w:val="0"/>
      <w:divBdr>
        <w:top w:val="none" w:sz="0" w:space="0" w:color="auto"/>
        <w:left w:val="none" w:sz="0" w:space="0" w:color="auto"/>
        <w:bottom w:val="none" w:sz="0" w:space="0" w:color="auto"/>
        <w:right w:val="none" w:sz="0" w:space="0" w:color="auto"/>
      </w:divBdr>
    </w:div>
    <w:div w:id="15921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B3753-40F2-4B0D-AEF9-6A0370D34405}"/>
</file>

<file path=customXml/itemProps2.xml><?xml version="1.0" encoding="utf-8"?>
<ds:datastoreItem xmlns:ds="http://schemas.openxmlformats.org/officeDocument/2006/customXml" ds:itemID="{D224DE51-ED3E-43A3-87F9-38AE465ABA7D}"/>
</file>

<file path=customXml/itemProps3.xml><?xml version="1.0" encoding="utf-8"?>
<ds:datastoreItem xmlns:ds="http://schemas.openxmlformats.org/officeDocument/2006/customXml" ds:itemID="{1736145A-0FD5-451D-AD0C-6BF8838C44A8}"/>
</file>

<file path=docProps/app.xml><?xml version="1.0" encoding="utf-8"?>
<Properties xmlns="http://schemas.openxmlformats.org/officeDocument/2006/extended-properties" xmlns:vt="http://schemas.openxmlformats.org/officeDocument/2006/docPropsVTypes">
  <Template>Normal</Template>
  <TotalTime>1262</TotalTime>
  <Pages>5</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ноу-хау Теоретико-методологический подход к анализу немонотонности взаимосвязи финансового развития и экономического роста в условиях структурных разрывов</dc:title>
  <dc:subject/>
  <dc:creator>Дивнова Мария Алексеевна</dc:creator>
  <cp:keywords/>
  <dc:description/>
  <cp:lastModifiedBy>Белгородцев Виктор Петрович</cp:lastModifiedBy>
  <cp:revision>3</cp:revision>
  <dcterms:created xsi:type="dcterms:W3CDTF">2023-01-09T11:30:00Z</dcterms:created>
  <dcterms:modified xsi:type="dcterms:W3CDTF">2023-01-10T11:04:00Z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