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51" w:rsidRPr="00B77869" w:rsidRDefault="00F37351" w:rsidP="00F37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69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</w:t>
      </w:r>
    </w:p>
    <w:p w:rsidR="0065783B" w:rsidRDefault="00F37351" w:rsidP="00F373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869">
        <w:rPr>
          <w:rFonts w:ascii="Times New Roman" w:hAnsi="Times New Roman" w:cs="Times New Roman"/>
          <w:spacing w:val="-5"/>
          <w:sz w:val="28"/>
          <w:szCs w:val="28"/>
        </w:rPr>
        <w:t xml:space="preserve">в виде базы данных </w:t>
      </w:r>
    </w:p>
    <w:p w:rsidR="00F37351" w:rsidRDefault="00F37351" w:rsidP="00F373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51">
        <w:rPr>
          <w:rFonts w:ascii="Times New Roman" w:hAnsi="Times New Roman" w:cs="Times New Roman"/>
          <w:b/>
          <w:sz w:val="28"/>
          <w:szCs w:val="28"/>
        </w:rPr>
        <w:t xml:space="preserve">БАЗА ДАННЫХ </w:t>
      </w:r>
      <w:r w:rsidR="00AB5A1C">
        <w:rPr>
          <w:rFonts w:ascii="Times New Roman" w:hAnsi="Times New Roman" w:cs="Times New Roman"/>
          <w:b/>
          <w:sz w:val="28"/>
          <w:szCs w:val="28"/>
        </w:rPr>
        <w:t xml:space="preserve">СОЦИОЛОГИЧЕСКОГО ИССЛЕДОВАНИЯ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AB5A1C">
        <w:rPr>
          <w:rFonts w:ascii="Times New Roman" w:hAnsi="Times New Roman" w:cs="Times New Roman"/>
          <w:b/>
          <w:sz w:val="28"/>
          <w:szCs w:val="28"/>
        </w:rPr>
        <w:t>РАСЧЕТА ИНДЕКСА ФИНУНИВЕРСИТЕТА</w:t>
      </w:r>
      <w:r w:rsidRPr="00F373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351" w:rsidRPr="00B77869" w:rsidRDefault="00F37351" w:rsidP="00F37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69"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0C70F0" w:rsidRDefault="000C70F0" w:rsidP="000C70F0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МЕТОДИКИ РАСЧЕТА ИНДЕКСА ФИНУНИВЕРСИТЕТА, СОЗДАНИЕ МАКРОЭКОНОМИЧЕСКОГО ПРОГНОЗИРОВАНИЯ НА ЕГО ОСНОВАНИИ</w:t>
      </w:r>
    </w:p>
    <w:p w:rsidR="000C70F0" w:rsidRPr="006B70D1" w:rsidRDefault="000C70F0" w:rsidP="000C70F0">
      <w:pPr>
        <w:tabs>
          <w:tab w:val="left" w:pos="5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351" w:rsidRPr="00B77869" w:rsidRDefault="00AB5A1C" w:rsidP="00F37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выполненной в рамках научного фонда Финуниверситета в </w:t>
      </w:r>
      <w:r w:rsidR="0065783B">
        <w:rPr>
          <w:rFonts w:ascii="Times New Roman" w:hAnsi="Times New Roman" w:cs="Times New Roman"/>
          <w:sz w:val="28"/>
          <w:szCs w:val="28"/>
        </w:rPr>
        <w:t>2018</w:t>
      </w:r>
      <w:r w:rsidR="00F37351" w:rsidRPr="00B7786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65783B" w:rsidRDefault="0065783B" w:rsidP="00F373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37351" w:rsidRPr="00B77869" w:rsidRDefault="00F37351" w:rsidP="00F373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7869">
        <w:rPr>
          <w:rFonts w:ascii="Times New Roman" w:hAnsi="Times New Roman" w:cs="Times New Roman"/>
          <w:sz w:val="28"/>
          <w:szCs w:val="28"/>
        </w:rPr>
        <w:t>Сведения об автор</w:t>
      </w:r>
      <w:r w:rsidR="00AB5A1C">
        <w:rPr>
          <w:rFonts w:ascii="Times New Roman" w:hAnsi="Times New Roman" w:cs="Times New Roman"/>
          <w:sz w:val="28"/>
          <w:szCs w:val="28"/>
        </w:rPr>
        <w:t>е</w:t>
      </w:r>
      <w:r w:rsidRPr="00B7786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F37351" w:rsidTr="00640257">
        <w:tc>
          <w:tcPr>
            <w:tcW w:w="4248" w:type="dxa"/>
          </w:tcPr>
          <w:p w:rsidR="00F37351" w:rsidRDefault="00F37351">
            <w:r w:rsidRPr="00C4670D">
              <w:rPr>
                <w:noProof/>
                <w:lang w:eastAsia="ru-RU"/>
              </w:rPr>
              <w:drawing>
                <wp:inline distT="0" distB="0" distL="0" distR="0" wp14:anchorId="22C2C916" wp14:editId="25A90C6A">
                  <wp:extent cx="2038350" cy="2533650"/>
                  <wp:effectExtent l="0" t="0" r="0" b="0"/>
                  <wp:docPr id="1" name="Рисунок 1" descr="C:\Users\АЛЕКСЕЙ\Desktop\Зубец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Зубец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351" w:rsidRDefault="00F37351"/>
        </w:tc>
        <w:tc>
          <w:tcPr>
            <w:tcW w:w="5097" w:type="dxa"/>
          </w:tcPr>
          <w:p w:rsidR="00F37351" w:rsidRDefault="00F37351" w:rsidP="009A5CFA">
            <w:pPr>
              <w:jc w:val="both"/>
            </w:pPr>
            <w:r w:rsidRPr="00B77869">
              <w:rPr>
                <w:rFonts w:ascii="Times New Roman" w:hAnsi="Times New Roman" w:cs="Times New Roman"/>
                <w:sz w:val="28"/>
                <w:szCs w:val="28"/>
              </w:rPr>
              <w:t xml:space="preserve">Зубец Алексей Николаевич, доктор экономических наук, доцент проректор по стратегическому развитию и практико-ориентированному образованию. </w:t>
            </w:r>
          </w:p>
        </w:tc>
      </w:tr>
      <w:tr w:rsidR="00F37351" w:rsidTr="00640257">
        <w:tc>
          <w:tcPr>
            <w:tcW w:w="4248" w:type="dxa"/>
          </w:tcPr>
          <w:p w:rsidR="00F37351" w:rsidRDefault="00F37351" w:rsidP="00F37351"/>
        </w:tc>
        <w:tc>
          <w:tcPr>
            <w:tcW w:w="5097" w:type="dxa"/>
          </w:tcPr>
          <w:p w:rsidR="00640257" w:rsidRDefault="00640257" w:rsidP="00F373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83B" w:rsidRPr="00B77869" w:rsidRDefault="0065783B" w:rsidP="00AB5A1C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054" w:rsidRDefault="004F2054"/>
    <w:p w:rsidR="0065783B" w:rsidRPr="00557A6D" w:rsidRDefault="0065783B" w:rsidP="0065783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РЕКЛАМНО-ТЕХНИЧЕСКОЕ ОПИСАНИЕ</w:t>
      </w:r>
      <w:r w:rsidRPr="00557A6D">
        <w:rPr>
          <w:rFonts w:ascii="Times New Roman" w:hAnsi="Times New Roman" w:cs="Times New Roman"/>
          <w:sz w:val="28"/>
          <w:szCs w:val="28"/>
        </w:rPr>
        <w:t xml:space="preserve"> РЕЗУЛЬТАТА ИНТЕЛЛЕКТУАЛЬНОЙ ДЕЯТЕЛЬНОСТИ</w:t>
      </w:r>
    </w:p>
    <w:p w:rsidR="000565D0" w:rsidRPr="00DF1EFF" w:rsidRDefault="0065783B" w:rsidP="000565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</w:pPr>
      <w:r>
        <w:rPr>
          <w:rFonts w:ascii="Times New Roman" w:hAnsi="Times New Roman" w:cs="Times New Roman"/>
          <w:sz w:val="28"/>
          <w:szCs w:val="28"/>
        </w:rPr>
        <w:t>База</w:t>
      </w:r>
      <w:r w:rsidRPr="00AB17BA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0C70F0">
        <w:rPr>
          <w:rFonts w:ascii="Times New Roman" w:hAnsi="Times New Roman" w:cs="Times New Roman"/>
          <w:sz w:val="28"/>
          <w:szCs w:val="28"/>
        </w:rPr>
        <w:t xml:space="preserve">представляет собой необходимый элемент </w:t>
      </w:r>
      <w:r w:rsidR="00F97A16">
        <w:rPr>
          <w:rFonts w:ascii="Times New Roman" w:hAnsi="Times New Roman" w:cs="Times New Roman"/>
          <w:sz w:val="28"/>
          <w:szCs w:val="28"/>
        </w:rPr>
        <w:t>расчетов макроэкономических и иных социально-экономических показателей</w:t>
      </w:r>
      <w:r w:rsidR="000565D0">
        <w:rPr>
          <w:rFonts w:ascii="Times New Roman" w:hAnsi="Times New Roman" w:cs="Times New Roman"/>
          <w:sz w:val="28"/>
          <w:szCs w:val="28"/>
        </w:rPr>
        <w:t>, к которым относятся</w:t>
      </w:r>
      <w:r w:rsidR="000565D0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>:</w:t>
      </w:r>
    </w:p>
    <w:p w:rsidR="000565D0" w:rsidRPr="00DF1EFF" w:rsidRDefault="000565D0" w:rsidP="000565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09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</w:t>
      </w:r>
      <w:r w:rsidRPr="00DF1EF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ост реальных зарплат на два месяца вперед и на ближайший год;</w:t>
      </w:r>
    </w:p>
    <w:p w:rsidR="000565D0" w:rsidRPr="00DF1EFF" w:rsidRDefault="000565D0" w:rsidP="000565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09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</w:t>
      </w:r>
      <w:r w:rsidRPr="00DF1EF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ост реальных доходов населения;</w:t>
      </w:r>
    </w:p>
    <w:p w:rsidR="000565D0" w:rsidRPr="00DF1EFF" w:rsidRDefault="000565D0" w:rsidP="000565D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09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р</w:t>
      </w:r>
      <w:r w:rsidRPr="00DF1EF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ост ВВП страны;</w:t>
      </w:r>
    </w:p>
    <w:p w:rsidR="000565D0" w:rsidRDefault="000565D0" w:rsidP="000565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и</w:t>
      </w:r>
      <w:r w:rsidRPr="00DF1EFF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ндекс потребительских цен. </w:t>
      </w:r>
    </w:p>
    <w:p w:rsidR="000565D0" w:rsidRPr="00DF1EFF" w:rsidRDefault="000565D0" w:rsidP="000565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Для расчетов также используются </w:t>
      </w:r>
      <w:r w:rsidRPr="00DF1EF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>данные относительно поведения пот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>ребителей на различных рынках:</w:t>
      </w:r>
    </w:p>
    <w:p w:rsidR="000565D0" w:rsidRPr="00DF1EFF" w:rsidRDefault="000565D0" w:rsidP="000565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DF1EFF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недвижимости (квартир, городских и загородных дом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ов, а также земельных участков);</w:t>
      </w:r>
    </w:p>
    <w:p w:rsidR="000565D0" w:rsidRPr="00DF1EFF" w:rsidRDefault="000565D0" w:rsidP="000565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DF1EFF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автомобилей разных ценовых категорий – нижней, ср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едней, выше среднего и верхней;</w:t>
      </w:r>
    </w:p>
    <w:p w:rsidR="000565D0" w:rsidRPr="00DF1EFF" w:rsidRDefault="000565D0" w:rsidP="000565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крупной бытовой техники;</w:t>
      </w:r>
    </w:p>
    <w:p w:rsidR="000565D0" w:rsidRPr="00DF1EFF" w:rsidRDefault="000565D0" w:rsidP="000565D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 w:rsidRPr="00DF1EFF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финансовых услуг и иных крупных потребительских рынках. </w:t>
      </w:r>
    </w:p>
    <w:p w:rsidR="000565D0" w:rsidRPr="00DF1EFF" w:rsidRDefault="000565D0" w:rsidP="000565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 xml:space="preserve">Используются также </w:t>
      </w:r>
      <w:r w:rsidRPr="00DF1EF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>данные относительно общих характеристик настроения населения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>:</w:t>
      </w:r>
      <w:r w:rsidRPr="00DF1EF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 xml:space="preserve"> </w:t>
      </w:r>
    </w:p>
    <w:p w:rsidR="000565D0" w:rsidRPr="00DF1EFF" w:rsidRDefault="000565D0" w:rsidP="000565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у</w:t>
      </w:r>
      <w:r w:rsidRPr="00DF1EFF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довлетворенность населения в целом и представителей различных социальных групп своей 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жизнью;</w:t>
      </w:r>
    </w:p>
    <w:p w:rsidR="000565D0" w:rsidRPr="00DF1EFF" w:rsidRDefault="000565D0" w:rsidP="000565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у</w:t>
      </w:r>
      <w:r w:rsidRPr="00DF1EFF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вереннос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ть в собственном завтрашнем дне;</w:t>
      </w:r>
    </w:p>
    <w:p w:rsidR="000565D0" w:rsidRPr="00DF1EFF" w:rsidRDefault="000565D0" w:rsidP="000565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у</w:t>
      </w:r>
      <w:r w:rsidRPr="00DF1EFF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веренность в будущем пред</w:t>
      </w: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приятия, где заняты респонденты;</w:t>
      </w:r>
    </w:p>
    <w:p w:rsidR="000565D0" w:rsidRPr="00DF1EFF" w:rsidRDefault="000565D0" w:rsidP="000565D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>с</w:t>
      </w:r>
      <w:r w:rsidRPr="00DF1EFF"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  <w:t xml:space="preserve">амооценка уровня дохода. </w:t>
      </w:r>
    </w:p>
    <w:p w:rsidR="000565D0" w:rsidRPr="00DF1EFF" w:rsidRDefault="000565D0" w:rsidP="00610C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color="000000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 xml:space="preserve">Собранные сведения позволяют уточнить </w:t>
      </w:r>
      <w:r w:rsidRPr="00DF1EF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>зависимости основных макроэкономических показателей от характеристик потребительского поведения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>, а также п</w:t>
      </w:r>
      <w:r w:rsidRPr="00DF1EF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>олуч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>ить</w:t>
      </w:r>
      <w:r w:rsidRPr="00DF1EFF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en-GB"/>
        </w:rPr>
        <w:t xml:space="preserve"> прогнозы основных макроэкономических индикаторов на перспективу до 2020 года.</w:t>
      </w:r>
    </w:p>
    <w:sectPr w:rsidR="000565D0" w:rsidRPr="00DF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A090B"/>
    <w:multiLevelType w:val="hybridMultilevel"/>
    <w:tmpl w:val="41EEA2EA"/>
    <w:lvl w:ilvl="0" w:tplc="068C951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0D7BBB"/>
    <w:multiLevelType w:val="hybridMultilevel"/>
    <w:tmpl w:val="0A6A0762"/>
    <w:lvl w:ilvl="0" w:tplc="068C951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904775"/>
    <w:multiLevelType w:val="hybridMultilevel"/>
    <w:tmpl w:val="4DB0C502"/>
    <w:lvl w:ilvl="0" w:tplc="068C951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563CA9"/>
    <w:multiLevelType w:val="hybridMultilevel"/>
    <w:tmpl w:val="BA001A8E"/>
    <w:styleLink w:val="List01"/>
    <w:lvl w:ilvl="0" w:tplc="DB6AE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54"/>
    <w:rsid w:val="000565D0"/>
    <w:rsid w:val="000C70F0"/>
    <w:rsid w:val="00312591"/>
    <w:rsid w:val="004F2054"/>
    <w:rsid w:val="00610C99"/>
    <w:rsid w:val="00640257"/>
    <w:rsid w:val="0065783B"/>
    <w:rsid w:val="006E5C74"/>
    <w:rsid w:val="007020E5"/>
    <w:rsid w:val="0075635D"/>
    <w:rsid w:val="008F22AC"/>
    <w:rsid w:val="009A5CFA"/>
    <w:rsid w:val="009E6BC6"/>
    <w:rsid w:val="00AB5A1C"/>
    <w:rsid w:val="00BB1417"/>
    <w:rsid w:val="00CB098E"/>
    <w:rsid w:val="00F37351"/>
    <w:rsid w:val="00F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D43C0-7307-4C13-A56F-31CF8C5C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57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2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12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List01">
    <w:name w:val="List 01"/>
    <w:basedOn w:val="a2"/>
    <w:rsid w:val="000565D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10F04-6BAC-4B20-B375-596ED30A9016}"/>
</file>

<file path=customXml/itemProps2.xml><?xml version="1.0" encoding="utf-8"?>
<ds:datastoreItem xmlns:ds="http://schemas.openxmlformats.org/officeDocument/2006/customXml" ds:itemID="{D7BBB385-B00F-46EC-842A-EB8DCBA47F07}"/>
</file>

<file path=customXml/itemProps3.xml><?xml version="1.0" encoding="utf-8"?>
<ds:datastoreItem xmlns:ds="http://schemas.openxmlformats.org/officeDocument/2006/customXml" ds:itemID="{6F8FC68F-AFCE-4C65-9F44-D7E6C347F9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социологического исследования для расчета индекса Финуниверситета (рекламно-техническое описание)</dc:title>
  <dc:subject/>
  <dc:creator>АЛЕКСЕЙ</dc:creator>
  <cp:keywords/>
  <dc:description/>
  <cp:lastModifiedBy>Белгородцев Виктор Петрович</cp:lastModifiedBy>
  <cp:revision>3</cp:revision>
  <dcterms:created xsi:type="dcterms:W3CDTF">2019-04-05T06:52:00Z</dcterms:created>
  <dcterms:modified xsi:type="dcterms:W3CDTF">2019-04-05T06:55:00Z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