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F8" w:rsidRDefault="007D0DF8" w:rsidP="007D0DF8">
      <w:pPr>
        <w:widowControl w:val="0"/>
        <w:spacing w:before="140" w:after="140"/>
        <w:jc w:val="center"/>
        <w:rPr>
          <w:b/>
          <w:bCs/>
          <w:sz w:val="28"/>
          <w:szCs w:val="28"/>
        </w:rPr>
      </w:pPr>
      <w:r w:rsidRPr="00AF5393">
        <w:rPr>
          <w:b/>
          <w:sz w:val="28"/>
          <w:szCs w:val="28"/>
        </w:rPr>
        <w:t xml:space="preserve">Список вопросов вступительного экзамена в аспирантуру </w:t>
      </w:r>
      <w:r w:rsidRPr="00AF5393">
        <w:rPr>
          <w:b/>
          <w:bCs/>
          <w:sz w:val="28"/>
          <w:szCs w:val="28"/>
        </w:rPr>
        <w:t xml:space="preserve">по специальности 08.00.10 </w:t>
      </w:r>
      <w:r>
        <w:rPr>
          <w:b/>
          <w:bCs/>
          <w:sz w:val="28"/>
          <w:szCs w:val="28"/>
        </w:rPr>
        <w:t>Ф</w:t>
      </w:r>
      <w:r w:rsidRPr="00AF5393">
        <w:rPr>
          <w:b/>
          <w:bCs/>
          <w:sz w:val="28"/>
          <w:szCs w:val="28"/>
        </w:rPr>
        <w:t xml:space="preserve">инансы, денежное обращение и кредит (направление </w:t>
      </w:r>
      <w:r>
        <w:rPr>
          <w:b/>
          <w:bCs/>
          <w:sz w:val="28"/>
          <w:szCs w:val="28"/>
        </w:rPr>
        <w:t>рынок страховых услуг)</w:t>
      </w:r>
    </w:p>
    <w:p w:rsidR="007D0DF8" w:rsidRPr="00D90E04" w:rsidRDefault="007D0DF8" w:rsidP="007D0DF8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РАЗДЕЛ 1 ТЕОРИЯ И МЕТОДОЛОГИЯ ФИНАНСОВ, ДЕНЕЖНОГО ОБРАЩЕНИЯ И КРЕДИТА</w:t>
      </w:r>
      <w:r w:rsidRPr="00404B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(первый вопрос экзаменационного билета)</w:t>
      </w:r>
    </w:p>
    <w:p w:rsidR="007D0DF8" w:rsidRPr="00D90E04" w:rsidRDefault="007D0DF8" w:rsidP="007D0DF8">
      <w:pPr>
        <w:spacing w:line="276" w:lineRule="auto"/>
        <w:jc w:val="both"/>
        <w:rPr>
          <w:b/>
          <w:sz w:val="26"/>
          <w:szCs w:val="26"/>
        </w:rPr>
      </w:pPr>
      <w:r w:rsidRPr="00D90E04">
        <w:rPr>
          <w:rFonts w:eastAsia="Calibri"/>
          <w:b/>
          <w:sz w:val="26"/>
          <w:szCs w:val="26"/>
        </w:rPr>
        <w:t>Финансовая система: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Сущность финансов, их характерные признаки. Современная трактовка сущности и функций финансов представителями разных научных школ.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Финансовая политика государства, ее значение. Финансовая политика Российской Федерации на современном этапе.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Управление финансами: содержание, организационно-правовой и функциональный аспекты. Пути повышения эффективности управления финансами в Российской Федерации.</w:t>
      </w:r>
    </w:p>
    <w:p w:rsidR="007D0DF8" w:rsidRPr="00D90E04" w:rsidRDefault="007D0DF8" w:rsidP="007D0DF8">
      <w:pPr>
        <w:spacing w:line="276" w:lineRule="auto"/>
        <w:jc w:val="both"/>
        <w:rPr>
          <w:b/>
          <w:sz w:val="26"/>
          <w:szCs w:val="26"/>
        </w:rPr>
      </w:pPr>
      <w:r w:rsidRPr="00D90E04">
        <w:rPr>
          <w:rFonts w:eastAsia="Calibri"/>
          <w:b/>
          <w:sz w:val="26"/>
          <w:szCs w:val="26"/>
        </w:rPr>
        <w:t>Общегосударственные, территориальные и местные финансы: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Государственные финансы: понятие, состав, принципы организации и особенности функционирования в Российской Федерации.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Муниципальные финансы, их состав, особенности организации в Российской Федерации.</w:t>
      </w:r>
    </w:p>
    <w:p w:rsidR="007D0DF8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Особенности финансового обеспечения казенных, бюджетных и автономных учреждений.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Налоговая система Российской Федерации: современное состояние и перспективы развития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Налогообложение физических лиц в Российской Федерации: эволюция и перспективы развития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Современные тенденции в развитии прямого налогообложения в Российской Федерации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Косвенное налогообложение в Российской Федерации: современное состояние и перспективы развития</w:t>
      </w:r>
    </w:p>
    <w:p w:rsidR="007D0DF8" w:rsidRPr="00D324AE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324AE">
        <w:rPr>
          <w:sz w:val="26"/>
          <w:szCs w:val="26"/>
        </w:rPr>
        <w:t xml:space="preserve">Налоговое администрирование в Российской Федерации и пути повышения его эффективности. </w:t>
      </w:r>
    </w:p>
    <w:p w:rsidR="007D0DF8" w:rsidRPr="00D90E04" w:rsidRDefault="007D0DF8" w:rsidP="007D0DF8">
      <w:pPr>
        <w:spacing w:line="276" w:lineRule="auto"/>
        <w:ind w:right="-2"/>
        <w:jc w:val="both"/>
        <w:rPr>
          <w:b/>
          <w:sz w:val="26"/>
          <w:szCs w:val="26"/>
        </w:rPr>
      </w:pPr>
      <w:r w:rsidRPr="00D90E04">
        <w:rPr>
          <w:rFonts w:eastAsia="Calibri"/>
          <w:b/>
          <w:sz w:val="26"/>
          <w:szCs w:val="26"/>
        </w:rPr>
        <w:t>Финансы хозяйствующих субъектов:</w:t>
      </w:r>
      <w:r w:rsidRPr="00D90E04">
        <w:rPr>
          <w:b/>
          <w:sz w:val="26"/>
          <w:szCs w:val="26"/>
        </w:rPr>
        <w:t xml:space="preserve"> 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right="-2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Финансовые категории и их роль в организации финансов компаний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right="-2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Кругооборот ресурсов предприятия и роль финансов в его обеспечении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right="-2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Финансовые ресурсы организации:  состав и направления использования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right="-2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Сущность, функции и формы проявления финансов организаций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right="-2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Финансовая среда предпринимательства и ее влияние на организацию финансов компании</w:t>
      </w:r>
    </w:p>
    <w:p w:rsidR="007D0DF8" w:rsidRPr="00D90E04" w:rsidRDefault="007D0DF8" w:rsidP="007D0DF8">
      <w:pPr>
        <w:numPr>
          <w:ilvl w:val="0"/>
          <w:numId w:val="2"/>
        </w:numPr>
        <w:spacing w:line="276" w:lineRule="auto"/>
        <w:ind w:left="426" w:right="-2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Сущность и функции предпринимательских рисков. Способы оценки финансовых рисков</w:t>
      </w:r>
    </w:p>
    <w:p w:rsidR="007D0DF8" w:rsidRPr="008E770D" w:rsidRDefault="007D0DF8" w:rsidP="007D0DF8">
      <w:pPr>
        <w:spacing w:line="276" w:lineRule="auto"/>
        <w:rPr>
          <w:b/>
          <w:sz w:val="26"/>
          <w:szCs w:val="26"/>
        </w:rPr>
      </w:pPr>
      <w:r w:rsidRPr="00D90E04">
        <w:rPr>
          <w:rFonts w:eastAsia="Calibri"/>
          <w:b/>
          <w:sz w:val="26"/>
          <w:szCs w:val="26"/>
        </w:rPr>
        <w:t>Оценка и оценочная деятельность:</w:t>
      </w:r>
    </w:p>
    <w:p w:rsidR="007D0DF8" w:rsidRPr="00D128E9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D128E9">
        <w:lastRenderedPageBreak/>
        <w:t>Регулирование оценочной деятельности в Российской Федерации: современное состояние и перспективы развития</w:t>
      </w:r>
    </w:p>
    <w:p w:rsidR="007D0DF8" w:rsidRPr="00D128E9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D128E9">
        <w:t>Принципы стоимостной оценки бизнеса и особенности их реализации в современных российских условиях</w:t>
      </w:r>
    </w:p>
    <w:p w:rsidR="007D0DF8" w:rsidRPr="00D128E9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D128E9">
        <w:t>Методы доходного подхода к оценке: сфера применения, алгоритм расчета стоимости, пути совершенствования</w:t>
      </w:r>
    </w:p>
    <w:p w:rsidR="007D0DF8" w:rsidRPr="00D128E9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D128E9">
        <w:t>Особенности стоимостной оценки методами сравнительного подхода: общая характеристика методов, виды ценовых мультипликаторов.</w:t>
      </w:r>
    </w:p>
    <w:p w:rsidR="007D0DF8" w:rsidRPr="00CA6F0F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128E9">
        <w:t>Затратный подход к оценке: условия и алгоритм применения метода чистых активов и ликвидационной стоимости</w:t>
      </w:r>
      <w:r>
        <w:t>.</w:t>
      </w:r>
    </w:p>
    <w:p w:rsidR="007D0DF8" w:rsidRPr="00D90E04" w:rsidRDefault="007D0DF8" w:rsidP="007D0DF8">
      <w:pPr>
        <w:spacing w:line="276" w:lineRule="auto"/>
        <w:rPr>
          <w:b/>
          <w:sz w:val="26"/>
          <w:szCs w:val="26"/>
        </w:rPr>
      </w:pPr>
      <w:r w:rsidRPr="00D90E04">
        <w:rPr>
          <w:rFonts w:eastAsia="Calibri"/>
          <w:b/>
          <w:sz w:val="26"/>
          <w:szCs w:val="26"/>
        </w:rPr>
        <w:t>Рынок ценных бумаг и валютный рынок:</w:t>
      </w:r>
    </w:p>
    <w:p w:rsidR="007D0DF8" w:rsidRPr="00D90E04" w:rsidRDefault="007D0DF8" w:rsidP="007D0DF8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Состав, структура и функции финансовых рынков в экономике</w:t>
      </w:r>
    </w:p>
    <w:p w:rsidR="007D0DF8" w:rsidRPr="00D90E04" w:rsidRDefault="007D0DF8" w:rsidP="007D0DF8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 xml:space="preserve">Институциональная структура финансово-кредитной системы: принципы классификации, виды и функции отдельных звеньев </w:t>
      </w:r>
    </w:p>
    <w:p w:rsidR="007D0DF8" w:rsidRPr="00D90E04" w:rsidRDefault="007D0DF8" w:rsidP="007D0DF8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 xml:space="preserve">Процентные ставки: сущность, виды, факторы динамики </w:t>
      </w:r>
    </w:p>
    <w:p w:rsidR="007D0DF8" w:rsidRPr="00D90E04" w:rsidRDefault="007D0DF8" w:rsidP="007D0DF8">
      <w:pPr>
        <w:pStyle w:val="a3"/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D90E04">
        <w:rPr>
          <w:sz w:val="26"/>
          <w:szCs w:val="26"/>
        </w:rPr>
        <w:t>Международный рынок капиталов: структура, участники, влияние на национальную экономику</w:t>
      </w:r>
    </w:p>
    <w:p w:rsidR="007D0DF8" w:rsidRDefault="007D0DF8" w:rsidP="007D0DF8">
      <w:pPr>
        <w:pStyle w:val="a3"/>
        <w:spacing w:line="276" w:lineRule="auto"/>
        <w:ind w:left="0"/>
        <w:jc w:val="both"/>
        <w:rPr>
          <w:rFonts w:eastAsia="Calibri"/>
          <w:b/>
          <w:sz w:val="26"/>
          <w:szCs w:val="26"/>
        </w:rPr>
      </w:pPr>
      <w:r w:rsidRPr="00D90E04">
        <w:rPr>
          <w:rFonts w:eastAsia="Calibri"/>
          <w:b/>
          <w:sz w:val="26"/>
          <w:szCs w:val="26"/>
        </w:rPr>
        <w:t>Денежная система и механизмы денежного обращения:</w:t>
      </w:r>
    </w:p>
    <w:p w:rsidR="007D0DF8" w:rsidRPr="00C80F8A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C80F8A">
        <w:rPr>
          <w:sz w:val="26"/>
          <w:szCs w:val="26"/>
        </w:rPr>
        <w:t xml:space="preserve">Дискуссионные вопросы сущности денег, денежного оборота и денежной </w:t>
      </w:r>
      <w:proofErr w:type="spellStart"/>
      <w:r w:rsidRPr="00C80F8A">
        <w:rPr>
          <w:sz w:val="26"/>
          <w:szCs w:val="26"/>
        </w:rPr>
        <w:t>эми</w:t>
      </w:r>
      <w:proofErr w:type="gramStart"/>
      <w:r w:rsidRPr="00C80F8A">
        <w:rPr>
          <w:sz w:val="26"/>
          <w:szCs w:val="26"/>
        </w:rPr>
        <w:t>cc</w:t>
      </w:r>
      <w:proofErr w:type="gramEnd"/>
      <w:r w:rsidRPr="00C80F8A">
        <w:rPr>
          <w:sz w:val="26"/>
          <w:szCs w:val="26"/>
        </w:rPr>
        <w:t>ии</w:t>
      </w:r>
      <w:proofErr w:type="spellEnd"/>
      <w:r w:rsidRPr="00C80F8A">
        <w:rPr>
          <w:sz w:val="26"/>
          <w:szCs w:val="26"/>
        </w:rPr>
        <w:t>.</w:t>
      </w:r>
    </w:p>
    <w:p w:rsidR="007D0DF8" w:rsidRPr="00C80F8A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C80F8A">
        <w:rPr>
          <w:sz w:val="26"/>
          <w:szCs w:val="26"/>
        </w:rPr>
        <w:t>Дискуссионные проблемы сущности кредита, его форм,  видов, границ  и развитие кредитных отношений на современном этапе.</w:t>
      </w:r>
    </w:p>
    <w:p w:rsidR="007D0DF8" w:rsidRPr="00C80F8A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C80F8A">
        <w:rPr>
          <w:sz w:val="26"/>
          <w:szCs w:val="26"/>
        </w:rPr>
        <w:t>Денежно-кредитные системы: их институциональные и функциональные особенности.</w:t>
      </w:r>
    </w:p>
    <w:p w:rsidR="007D0DF8" w:rsidRPr="00C80F8A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C80F8A">
        <w:rPr>
          <w:sz w:val="26"/>
          <w:szCs w:val="26"/>
        </w:rPr>
        <w:t xml:space="preserve"> Денежно-кредитное регулирование и денежно-кредитная политика: теоретические и практические аспекты</w:t>
      </w:r>
    </w:p>
    <w:p w:rsidR="007D0DF8" w:rsidRPr="00C80F8A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C80F8A">
        <w:rPr>
          <w:sz w:val="26"/>
          <w:szCs w:val="26"/>
        </w:rPr>
        <w:t xml:space="preserve">Система банковского надзора. </w:t>
      </w:r>
      <w:proofErr w:type="spellStart"/>
      <w:r w:rsidRPr="00C80F8A">
        <w:rPr>
          <w:sz w:val="26"/>
          <w:szCs w:val="26"/>
        </w:rPr>
        <w:t>Базельские</w:t>
      </w:r>
      <w:proofErr w:type="spellEnd"/>
      <w:r w:rsidRPr="00C80F8A">
        <w:rPr>
          <w:sz w:val="26"/>
          <w:szCs w:val="26"/>
        </w:rPr>
        <w:t xml:space="preserve"> принципы эффективного банковского надзора и их реализация в России.</w:t>
      </w:r>
    </w:p>
    <w:p w:rsidR="007D0DF8" w:rsidRPr="00C80F8A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C80F8A">
        <w:rPr>
          <w:sz w:val="26"/>
          <w:szCs w:val="26"/>
        </w:rPr>
        <w:t>Обеспечение стабильности и развитие национальной платежной системы. Использование инновационных технологий в национальной платежной системе.</w:t>
      </w:r>
    </w:p>
    <w:p w:rsidR="007D0DF8" w:rsidRPr="008E770D" w:rsidRDefault="007D0DF8" w:rsidP="007D0DF8">
      <w:pPr>
        <w:pStyle w:val="a3"/>
        <w:spacing w:line="276" w:lineRule="auto"/>
        <w:ind w:left="0"/>
        <w:jc w:val="both"/>
        <w:rPr>
          <w:rFonts w:eastAsia="Calibri"/>
          <w:b/>
          <w:sz w:val="26"/>
          <w:szCs w:val="26"/>
        </w:rPr>
      </w:pPr>
      <w:r w:rsidRPr="00D90E04">
        <w:rPr>
          <w:rFonts w:eastAsia="Calibri"/>
          <w:b/>
          <w:sz w:val="26"/>
          <w:szCs w:val="26"/>
        </w:rPr>
        <w:t>Банки и иные кредитные организации:</w:t>
      </w:r>
    </w:p>
    <w:p w:rsidR="007D0DF8" w:rsidRPr="00750D10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750D10">
        <w:rPr>
          <w:sz w:val="26"/>
          <w:szCs w:val="26"/>
        </w:rPr>
        <w:t>Дискуссионные вопросы сущности банка</w:t>
      </w:r>
    </w:p>
    <w:p w:rsidR="007D0DF8" w:rsidRPr="00750D10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750D10">
        <w:rPr>
          <w:sz w:val="26"/>
          <w:szCs w:val="26"/>
        </w:rPr>
        <w:t>Понятие банковской деятельности и ее особенности для коммерческого банка</w:t>
      </w:r>
    </w:p>
    <w:p w:rsidR="007D0DF8" w:rsidRPr="00750D10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750D10">
        <w:rPr>
          <w:sz w:val="26"/>
          <w:szCs w:val="26"/>
        </w:rPr>
        <w:t>Сравнительная характеристика отечественных и зарубежных норм, регулирующих деятельность центральных банков и их взаимодействие с коммерческими банками</w:t>
      </w:r>
    </w:p>
    <w:p w:rsidR="007D0DF8" w:rsidRPr="00750D10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750D10">
        <w:rPr>
          <w:sz w:val="26"/>
          <w:szCs w:val="26"/>
        </w:rPr>
        <w:t>Понятие конкурентной среды банковского бизнеса и ее особенности в России. Оценка зрелости банковского рынка по уровню развития конкурентной среды</w:t>
      </w:r>
    </w:p>
    <w:p w:rsidR="007D0DF8" w:rsidRPr="00750D10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750D10">
        <w:rPr>
          <w:sz w:val="26"/>
          <w:szCs w:val="26"/>
        </w:rPr>
        <w:t>Стабильность банковской системы, способы поддержания на различных стадиях экономического цикла</w:t>
      </w:r>
    </w:p>
    <w:p w:rsidR="007D0DF8" w:rsidRDefault="007D0DF8" w:rsidP="007D0DF8">
      <w:pPr>
        <w:numPr>
          <w:ilvl w:val="0"/>
          <w:numId w:val="2"/>
        </w:numPr>
        <w:spacing w:line="276" w:lineRule="auto"/>
        <w:ind w:left="426" w:hanging="426"/>
        <w:jc w:val="both"/>
        <w:rPr>
          <w:sz w:val="26"/>
          <w:szCs w:val="26"/>
        </w:rPr>
      </w:pPr>
      <w:r w:rsidRPr="00750D10">
        <w:rPr>
          <w:sz w:val="26"/>
          <w:szCs w:val="26"/>
        </w:rPr>
        <w:t>Структура банковской системы и направления ее модернизации в условиях инновационного сценария развития экономики</w:t>
      </w:r>
      <w:r>
        <w:rPr>
          <w:sz w:val="26"/>
          <w:szCs w:val="26"/>
        </w:rPr>
        <w:t>.</w:t>
      </w:r>
    </w:p>
    <w:p w:rsidR="007D0DF8" w:rsidRPr="007D0DF8" w:rsidRDefault="007D0DF8" w:rsidP="007D0DF8">
      <w:pPr>
        <w:spacing w:after="120"/>
        <w:jc w:val="center"/>
        <w:rPr>
          <w:sz w:val="28"/>
          <w:szCs w:val="28"/>
        </w:rPr>
      </w:pPr>
      <w:r w:rsidRPr="007D0DF8">
        <w:rPr>
          <w:rFonts w:eastAsia="Calibri"/>
          <w:b/>
          <w:sz w:val="26"/>
          <w:szCs w:val="26"/>
        </w:rPr>
        <w:lastRenderedPageBreak/>
        <w:t>РАЗДЕЛ 2 ВОПРОСЫ ПО СПЕЦИАЛИЗАЦИИ КАФЕДРЫ (2 и 3 вопрос экзаменационного билета)</w:t>
      </w:r>
    </w:p>
    <w:p w:rsidR="007D0DF8" w:rsidRPr="007D0DF8" w:rsidRDefault="007D0DF8" w:rsidP="007D0DF8">
      <w:pPr>
        <w:pStyle w:val="a3"/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center"/>
        <w:rPr>
          <w:sz w:val="26"/>
          <w:szCs w:val="26"/>
        </w:rPr>
      </w:pPr>
      <w:r w:rsidRPr="007D0DF8">
        <w:rPr>
          <w:sz w:val="26"/>
          <w:szCs w:val="26"/>
        </w:rPr>
        <w:t>Факторы, определяющие потребности общества в страховых услугах.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Сущность и функции страхования. Роль страхования в развитии экономики.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Понятие и классификация страхового риска.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Страховой портфель: понятие, характеристики.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Страховая услуга как форма реализации страхования в условиях рынка.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Классификация в страховании.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Принципы, лежащие в основе договора страхования. Существенные условия договора страхования.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Права и обязанности сторон по договору страхования.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Страховая премия как цена страховой услуги.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Факторы, определяющие величину и структуру страховой премии.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Принципы расчета ставок премий по страхованию жизни.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Принципы расчета ставок премий по массовым и индивидуальным рискам.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Страховая организация как субъект рынка.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Взаимное страхование, перспективы его развития в России.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proofErr w:type="spellStart"/>
      <w:r w:rsidRPr="007D0DF8">
        <w:rPr>
          <w:sz w:val="26"/>
          <w:szCs w:val="26"/>
        </w:rPr>
        <w:t>Кэптивные</w:t>
      </w:r>
      <w:proofErr w:type="spellEnd"/>
      <w:r w:rsidRPr="007D0DF8">
        <w:rPr>
          <w:sz w:val="26"/>
          <w:szCs w:val="26"/>
        </w:rPr>
        <w:t xml:space="preserve"> страховые компании: понятие, особенности функционирования.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Финансовый потенциал страховой организации.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Доходы и расходы страховой организации: понятие, классификация.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Прибыль страховой организации и порядок ее использования.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Резерв незаработанной премии, порядок формирования и использования.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Порядок формирования и использования резервов убытков страховой организации.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Стабилизационные резервы: виды, назначение и подходы к расчету.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Резервы по страхованию жизни. Роль актуария в их формировании.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Страховая организация как институциональный инвестор.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Требования органа страхового надзора к размещению страховых резервов и собственных сре</w:t>
      </w:r>
      <w:proofErr w:type="gramStart"/>
      <w:r w:rsidRPr="007D0DF8">
        <w:rPr>
          <w:sz w:val="26"/>
          <w:szCs w:val="26"/>
        </w:rPr>
        <w:t>дств стр</w:t>
      </w:r>
      <w:proofErr w:type="gramEnd"/>
      <w:r w:rsidRPr="007D0DF8">
        <w:rPr>
          <w:sz w:val="26"/>
          <w:szCs w:val="26"/>
        </w:rPr>
        <w:t xml:space="preserve">аховщика. 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Платежеспособность страховой организации. Методика оценки платежеспособности, принятая в России.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 xml:space="preserve">Несостоятельность страховых организаций: предупреждение и процедуры </w:t>
      </w:r>
      <w:r w:rsidRPr="007D0DF8">
        <w:rPr>
          <w:sz w:val="26"/>
          <w:szCs w:val="26"/>
        </w:rPr>
        <w:lastRenderedPageBreak/>
        <w:t>банкротства. Продажа и передача страхового портфеля.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Страховой рынок, закономерности его развития.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Роль страхового рынка в развитии национальной экономики.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Взаимосвязь национального и международного рынков в страховании. Проблемы в сфере страхования, связанные с вступлением России в ВТО.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Участники страхового рынка, их характеристика.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Спрос, предложение на страховые услуги.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Проблемы формирования цены страховой услуги на отечественном страховом рынке. Ценовая конкуренция.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Организация деятельности страховых посредников.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Государственное регулирование страхового рынка в России.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Страховой рынок стран ЕС.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Особенности страховых рынков США, Азии, Восточной Европы.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имущества юридических лиц.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от косвенных убытков.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технических рисков. Современное состояние и перспективы развития в России.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финансовых рисков (в т.ч. банковских).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средств наземного транспорта.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гражданской ответственности владельцев транспортных средств.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морских судов.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Основные проблемы развития отечественного рынка морского страхования.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авиатранспорта.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грузов.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ответственности перевозчика.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bookmarkStart w:id="0" w:name="_GoBack"/>
      <w:bookmarkEnd w:id="0"/>
      <w:r w:rsidRPr="007D0DF8">
        <w:rPr>
          <w:sz w:val="26"/>
          <w:szCs w:val="26"/>
        </w:rPr>
        <w:t>Страхование космических рисков.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Основные принципы страховой защиты имущества граждан.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гражданской ответственности работодателя.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экологических рисков.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Обязательное страхование гражданской ответственности владельца опасного объекта за случаи аварии на опасном объекте.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lastRenderedPageBreak/>
        <w:t>Страхование профессиональной ответственности.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ответственности товаропроизводителей и продавцов за качество продукции.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Обязательное медицинское страхование.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Добровольное медицинское страхование, перспективы его развития в России.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от несчастных случаев и болезней.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Страхование жизни, перспективы его развития в России.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Пенсионное страхование.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 xml:space="preserve">Страховой </w:t>
      </w:r>
      <w:proofErr w:type="spellStart"/>
      <w:r w:rsidRPr="007D0DF8">
        <w:rPr>
          <w:sz w:val="26"/>
          <w:szCs w:val="26"/>
        </w:rPr>
        <w:t>ассистанс</w:t>
      </w:r>
      <w:proofErr w:type="spellEnd"/>
      <w:r w:rsidRPr="007D0DF8">
        <w:rPr>
          <w:sz w:val="26"/>
          <w:szCs w:val="26"/>
        </w:rPr>
        <w:t>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Особенности бухгалтерского учета в страховых организациях.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Статистический учет и отчетность страховых организаций.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Общественно-экономические условия и периодизация развития страхования в обществе.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История формирования и развития страховых отношений в России.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 xml:space="preserve">Государственный </w:t>
      </w:r>
      <w:proofErr w:type="gramStart"/>
      <w:r w:rsidRPr="007D0DF8">
        <w:rPr>
          <w:sz w:val="26"/>
          <w:szCs w:val="26"/>
        </w:rPr>
        <w:t>контроль за</w:t>
      </w:r>
      <w:proofErr w:type="gramEnd"/>
      <w:r w:rsidRPr="007D0DF8">
        <w:rPr>
          <w:sz w:val="26"/>
          <w:szCs w:val="26"/>
        </w:rPr>
        <w:t xml:space="preserve"> страховой деятельностью.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 xml:space="preserve">Аудиторский </w:t>
      </w:r>
      <w:proofErr w:type="gramStart"/>
      <w:r w:rsidRPr="007D0DF8">
        <w:rPr>
          <w:sz w:val="26"/>
          <w:szCs w:val="26"/>
        </w:rPr>
        <w:t>контроль за</w:t>
      </w:r>
      <w:proofErr w:type="gramEnd"/>
      <w:r w:rsidRPr="007D0DF8">
        <w:rPr>
          <w:sz w:val="26"/>
          <w:szCs w:val="26"/>
        </w:rPr>
        <w:t xml:space="preserve"> страховой деятельностью.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Анализ страховых премий и выплат.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Анализ инвестиционной деятельности страховой организации.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Роль перестрахования в обеспечении финансовой устойчивости страховых операций.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Особенности договора перестрахования.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Пропорциональное и непропорциональное перестрахование: понятие, формы.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 xml:space="preserve">Факультативный и облигаторный способы перестрахования: понятие, сфера применения и взаимодействие сторон договора.  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Оценка эффективности перестраховочной деятельности.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Страховой маркетинг.</w:t>
      </w:r>
    </w:p>
    <w:p w:rsidR="00416E55" w:rsidRPr="007D0DF8" w:rsidRDefault="00416E55" w:rsidP="007D0DF8">
      <w:pPr>
        <w:widowControl w:val="0"/>
        <w:numPr>
          <w:ilvl w:val="0"/>
          <w:numId w:val="1"/>
        </w:numPr>
        <w:tabs>
          <w:tab w:val="clear" w:pos="851"/>
        </w:tabs>
        <w:spacing w:after="120" w:line="276" w:lineRule="auto"/>
        <w:ind w:left="426" w:hanging="426"/>
        <w:jc w:val="both"/>
        <w:rPr>
          <w:sz w:val="26"/>
          <w:szCs w:val="26"/>
        </w:rPr>
      </w:pPr>
      <w:r w:rsidRPr="007D0DF8">
        <w:rPr>
          <w:sz w:val="26"/>
          <w:szCs w:val="26"/>
        </w:rPr>
        <w:t>Современная история страхования в России.</w:t>
      </w:r>
    </w:p>
    <w:p w:rsidR="00D27C93" w:rsidRDefault="00D27C93"/>
    <w:sectPr w:rsidR="00D27C93" w:rsidSect="0037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B582E"/>
    <w:multiLevelType w:val="hybridMultilevel"/>
    <w:tmpl w:val="7B18B42A"/>
    <w:lvl w:ilvl="0" w:tplc="D3CCDC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51C1D"/>
    <w:multiLevelType w:val="hybridMultilevel"/>
    <w:tmpl w:val="5AA4CE92"/>
    <w:lvl w:ilvl="0" w:tplc="63BC792E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E55"/>
    <w:rsid w:val="003716D6"/>
    <w:rsid w:val="00416E55"/>
    <w:rsid w:val="005156EB"/>
    <w:rsid w:val="005B7AE8"/>
    <w:rsid w:val="005E42DF"/>
    <w:rsid w:val="007D0DF8"/>
    <w:rsid w:val="008F0F24"/>
    <w:rsid w:val="00D27C93"/>
    <w:rsid w:val="00F05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55"/>
    <w:pPr>
      <w:spacing w:after="0" w:line="240" w:lineRule="auto"/>
    </w:pPr>
    <w:rPr>
      <w:rFonts w:eastAsia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16E5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6E55"/>
    <w:rPr>
      <w:rFonts w:eastAsia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7D0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55"/>
    <w:pPr>
      <w:spacing w:after="0" w:line="240" w:lineRule="auto"/>
    </w:pPr>
    <w:rPr>
      <w:rFonts w:eastAsia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16E55"/>
    <w:pPr>
      <w:keepNext/>
      <w:jc w:val="center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6E55"/>
    <w:rPr>
      <w:rFonts w:eastAsia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2017-10-03T13:41:11+00:00</_x0414__x0430__x0442__x043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82F3E-F1CE-4C84-9E41-4F0A740DE2DA}"/>
</file>

<file path=customXml/itemProps2.xml><?xml version="1.0" encoding="utf-8"?>
<ds:datastoreItem xmlns:ds="http://schemas.openxmlformats.org/officeDocument/2006/customXml" ds:itemID="{7F4A8C26-4DB4-4145-9706-3A1739EA4E78}"/>
</file>

<file path=customXml/itemProps3.xml><?xml version="1.0" encoding="utf-8"?>
<ds:datastoreItem xmlns:ds="http://schemas.openxmlformats.org/officeDocument/2006/customXml" ds:itemID="{BC18C5A4-8733-426B-829D-E290897FD5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1280</Words>
  <Characters>7300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08.00.10 вопросы страхование.docx</dc:title>
  <dc:creator>Препод</dc:creator>
  <cp:lastModifiedBy>DASmirnov</cp:lastModifiedBy>
  <cp:revision>2</cp:revision>
  <dcterms:created xsi:type="dcterms:W3CDTF">2012-05-12T10:15:00Z</dcterms:created>
  <dcterms:modified xsi:type="dcterms:W3CDTF">2012-05-12T10:15:00Z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