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211B27" w:rsidRPr="006936EF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E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11B27" w:rsidRPr="006936EF">
        <w:rPr>
          <w:rFonts w:ascii="Times New Roman" w:hAnsi="Times New Roman" w:cs="Times New Roman"/>
          <w:b/>
          <w:sz w:val="28"/>
          <w:szCs w:val="28"/>
        </w:rPr>
        <w:t>виде секрета производства (ноу-хау)</w:t>
      </w:r>
      <w:r w:rsidRPr="006936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B27" w:rsidRPr="00453DC6" w:rsidRDefault="00211B27" w:rsidP="00155425">
      <w:pPr>
        <w:pStyle w:val="Default"/>
        <w:jc w:val="center"/>
        <w:rPr>
          <w:b/>
          <w:sz w:val="28"/>
          <w:szCs w:val="28"/>
        </w:rPr>
      </w:pPr>
      <w:r w:rsidRPr="00453DC6">
        <w:rPr>
          <w:b/>
          <w:sz w:val="28"/>
          <w:szCs w:val="28"/>
        </w:rPr>
        <w:t>«</w:t>
      </w:r>
      <w:r w:rsidR="006936EF">
        <w:rPr>
          <w:sz w:val="28"/>
          <w:szCs w:val="28"/>
        </w:rPr>
        <w:t>Методика</w:t>
      </w:r>
      <w:r w:rsidR="00155425">
        <w:rPr>
          <w:sz w:val="28"/>
          <w:szCs w:val="28"/>
        </w:rPr>
        <w:t xml:space="preserve"> оценк</w:t>
      </w:r>
      <w:r w:rsidR="006936EF">
        <w:rPr>
          <w:sz w:val="28"/>
          <w:szCs w:val="28"/>
        </w:rPr>
        <w:t>и</w:t>
      </w:r>
      <w:r w:rsidR="00155425">
        <w:rPr>
          <w:sz w:val="28"/>
          <w:szCs w:val="28"/>
        </w:rPr>
        <w:t xml:space="preserve"> тарифа по страхованию рисков при запуске МЛМ «Наука» и его стыковке с МКС</w:t>
      </w:r>
      <w:r w:rsidR="006936EF" w:rsidRPr="006936EF">
        <w:rPr>
          <w:sz w:val="28"/>
          <w:szCs w:val="28"/>
        </w:rPr>
        <w:t xml:space="preserve"> </w:t>
      </w:r>
      <w:r w:rsidR="006936EF">
        <w:rPr>
          <w:sz w:val="28"/>
          <w:szCs w:val="28"/>
        </w:rPr>
        <w:t xml:space="preserve">и </w:t>
      </w:r>
      <w:r w:rsidR="006936EF" w:rsidRPr="00C50BB6">
        <w:rPr>
          <w:sz w:val="28"/>
          <w:szCs w:val="28"/>
        </w:rPr>
        <w:t>получени</w:t>
      </w:r>
      <w:r w:rsidR="006936EF">
        <w:rPr>
          <w:sz w:val="28"/>
          <w:szCs w:val="28"/>
        </w:rPr>
        <w:t>я</w:t>
      </w:r>
      <w:r w:rsidR="006936EF" w:rsidRPr="00C50BB6">
        <w:rPr>
          <w:sz w:val="28"/>
          <w:szCs w:val="28"/>
        </w:rPr>
        <w:t xml:space="preserve"> рекомендованного значения максимальног</w:t>
      </w:r>
      <w:r w:rsidR="006936EF">
        <w:rPr>
          <w:sz w:val="28"/>
          <w:szCs w:val="28"/>
        </w:rPr>
        <w:t>о размера страхового тарифа</w:t>
      </w:r>
      <w:r w:rsidR="00155425">
        <w:rPr>
          <w:sz w:val="28"/>
          <w:szCs w:val="28"/>
        </w:rPr>
        <w:t>»</w:t>
      </w:r>
    </w:p>
    <w:p w:rsidR="006936EF" w:rsidRPr="00453DC6" w:rsidRDefault="00211B27" w:rsidP="006936EF">
      <w:pPr>
        <w:pStyle w:val="Default"/>
        <w:jc w:val="center"/>
        <w:rPr>
          <w:b/>
          <w:sz w:val="28"/>
          <w:szCs w:val="28"/>
        </w:rPr>
      </w:pPr>
      <w:r w:rsidRPr="00453DC6">
        <w:rPr>
          <w:sz w:val="28"/>
          <w:szCs w:val="28"/>
        </w:rPr>
        <w:t>разработан в рамках</w:t>
      </w:r>
      <w:r w:rsidR="00155425">
        <w:t xml:space="preserve"> </w:t>
      </w:r>
      <w:r w:rsidR="00155425">
        <w:rPr>
          <w:sz w:val="28"/>
          <w:szCs w:val="28"/>
        </w:rPr>
        <w:t>договора на выполнение научно-исследовательской работы от 30.04.2021 № 117/21</w:t>
      </w:r>
      <w:r w:rsidR="006936EF">
        <w:rPr>
          <w:sz w:val="28"/>
          <w:szCs w:val="28"/>
        </w:rPr>
        <w:t xml:space="preserve"> по теме: </w:t>
      </w:r>
      <w:r w:rsidR="006936EF" w:rsidRPr="00453DC6">
        <w:rPr>
          <w:b/>
          <w:sz w:val="28"/>
          <w:szCs w:val="28"/>
        </w:rPr>
        <w:t>«</w:t>
      </w:r>
      <w:r w:rsidR="006936EF">
        <w:rPr>
          <w:sz w:val="28"/>
          <w:szCs w:val="28"/>
        </w:rPr>
        <w:t>Актуарная оценка тарифа по страхованию рисков при запуске МЛМ «Наука» и его стыковке с МКС»</w:t>
      </w:r>
    </w:p>
    <w:p w:rsidR="00211B27" w:rsidRPr="00453DC6" w:rsidRDefault="00155425" w:rsidP="0015542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(заказчик - Государственная корпорация по космической деятельности «Роскосмос»)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6672"/>
      </w:tblGrid>
      <w:tr w:rsidR="00677501" w:rsidTr="00BF1BD7">
        <w:tc>
          <w:tcPr>
            <w:tcW w:w="3256" w:type="dxa"/>
            <w:vAlign w:val="center"/>
          </w:tcPr>
          <w:p w:rsidR="00116DE4" w:rsidRPr="00BF1BD7" w:rsidRDefault="00155425" w:rsidP="0061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4830" cy="1962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7879_9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953" cy="2007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116DE4" w:rsidRPr="00BF1BD7" w:rsidRDefault="0015542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ЦЫГАНОВ</w:t>
            </w:r>
            <w:r w:rsidR="007746CC" w:rsidRPr="00BF1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Александр Андреевич</w:t>
            </w:r>
          </w:p>
          <w:p w:rsidR="00116DE4" w:rsidRPr="00BF1BD7" w:rsidRDefault="005C3923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7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страхования и экономики социальной сферы Финансового факультета</w:t>
            </w:r>
          </w:p>
          <w:p w:rsidR="00116DE4" w:rsidRPr="00BF1BD7" w:rsidRDefault="00677501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C3923" w:rsidRPr="00BF1BD7">
              <w:rPr>
                <w:rFonts w:ascii="Times New Roman" w:hAnsi="Times New Roman" w:cs="Times New Roman"/>
                <w:sz w:val="28"/>
                <w:szCs w:val="28"/>
              </w:rPr>
              <w:t>.э.н., профессор</w:t>
            </w:r>
          </w:p>
          <w:p w:rsidR="007746CC" w:rsidRPr="00BF1BD7" w:rsidRDefault="00BF1BD7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</w:rPr>
              <w:t>109147, г. Москва, Б. Андроньевская, д. 25/33, кв. 128</w:t>
            </w:r>
          </w:p>
          <w:p w:rsidR="00116DE4" w:rsidRPr="00BF1BD7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</w:rPr>
              <w:t xml:space="preserve">Тел.: </w:t>
            </w:r>
            <w:r w:rsidR="00BF1BD7" w:rsidRPr="00BF1BD7">
              <w:rPr>
                <w:rFonts w:ascii="Times New Roman" w:hAnsi="Times New Roman" w:cs="Times New Roman"/>
              </w:rPr>
              <w:t>+7 985 220-64-25</w:t>
            </w:r>
          </w:p>
          <w:p w:rsidR="00527A94" w:rsidRPr="00BF1BD7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F1BD7">
              <w:rPr>
                <w:rFonts w:ascii="Times New Roman" w:hAnsi="Times New Roman" w:cs="Times New Roman"/>
              </w:rPr>
              <w:t>Эл. адрес:</w:t>
            </w:r>
            <w:r w:rsidR="00BF1BD7" w:rsidRPr="00BF1BD7">
              <w:rPr>
                <w:rFonts w:ascii="Times New Roman" w:hAnsi="Times New Roman" w:cs="Times New Roman"/>
              </w:rPr>
              <w:t xml:space="preserve"> </w:t>
            </w:r>
            <w:r w:rsidR="00BF1BD7" w:rsidRPr="00BF1BD7">
              <w:rPr>
                <w:rFonts w:ascii="Times New Roman" w:hAnsi="Times New Roman" w:cs="Times New Roman"/>
                <w:shd w:val="clear" w:color="auto" w:fill="FFFFFF"/>
              </w:rPr>
              <w:t>AATsiganov@fa.ru</w:t>
            </w:r>
          </w:p>
        </w:tc>
      </w:tr>
      <w:tr w:rsidR="00677501" w:rsidTr="00BF1BD7">
        <w:trPr>
          <w:trHeight w:val="3240"/>
        </w:trPr>
        <w:tc>
          <w:tcPr>
            <w:tcW w:w="3256" w:type="dxa"/>
            <w:vAlign w:val="center"/>
          </w:tcPr>
          <w:p w:rsidR="00116DE4" w:rsidRDefault="00BF1BD7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9716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171102202110841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889" cy="1972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Default="00BF1BD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Надежда Викторовна</w:t>
            </w:r>
          </w:p>
          <w:p w:rsidR="007746CC" w:rsidRPr="00453DC6" w:rsidRDefault="00BF1BD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7746CC" w:rsidRPr="00453DC6" w:rsidRDefault="00677501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F1BD7">
              <w:rPr>
                <w:rFonts w:ascii="Times New Roman" w:hAnsi="Times New Roman" w:cs="Times New Roman"/>
                <w:sz w:val="28"/>
                <w:szCs w:val="28"/>
              </w:rPr>
              <w:t>.э.н.</w:t>
            </w:r>
            <w:r w:rsidR="007746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1BD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:rsidR="007746CC" w:rsidRDefault="00BF1BD7" w:rsidP="007746C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455000, </w:t>
            </w:r>
            <w:r w:rsidRPr="00BF1BD7">
              <w:rPr>
                <w:rFonts w:ascii="Times New Roman" w:hAnsi="Times New Roman" w:cs="Times New Roman"/>
              </w:rPr>
              <w:t xml:space="preserve">г. Магнитогорск, пр. </w:t>
            </w:r>
            <w:r w:rsidR="00DB384F">
              <w:rPr>
                <w:rFonts w:ascii="Times New Roman" w:hAnsi="Times New Roman" w:cs="Times New Roman"/>
              </w:rPr>
              <w:t>Ленина</w:t>
            </w:r>
            <w:r w:rsidRPr="00BF1BD7">
              <w:rPr>
                <w:rFonts w:ascii="Times New Roman" w:hAnsi="Times New Roman" w:cs="Times New Roman"/>
              </w:rPr>
              <w:t xml:space="preserve">, д. </w:t>
            </w:r>
            <w:r w:rsidR="00DB384F">
              <w:rPr>
                <w:rFonts w:ascii="Times New Roman" w:hAnsi="Times New Roman" w:cs="Times New Roman"/>
              </w:rPr>
              <w:t>47</w:t>
            </w:r>
            <w:r w:rsidRPr="00BF1BD7">
              <w:rPr>
                <w:rFonts w:ascii="Times New Roman" w:hAnsi="Times New Roman" w:cs="Times New Roman"/>
              </w:rPr>
              <w:t xml:space="preserve">, кв. </w:t>
            </w:r>
            <w:r w:rsidR="00DB384F">
              <w:rPr>
                <w:rFonts w:ascii="Times New Roman" w:hAnsi="Times New Roman" w:cs="Times New Roman"/>
              </w:rPr>
              <w:t>60</w:t>
            </w:r>
          </w:p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BF1BD7" w:rsidRPr="00BF1BD7">
              <w:rPr>
                <w:rFonts w:ascii="Times New Roman" w:hAnsi="Times New Roman" w:cs="Times New Roman"/>
              </w:rPr>
              <w:t>+7 915 147-32-21</w:t>
            </w:r>
          </w:p>
          <w:p w:rsidR="00527A94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</w:t>
            </w:r>
            <w:r w:rsidRPr="00BF1BD7">
              <w:rPr>
                <w:rFonts w:ascii="Times New Roman" w:hAnsi="Times New Roman" w:cs="Times New Roman"/>
              </w:rPr>
              <w:t>. адрес:</w:t>
            </w:r>
            <w:r w:rsidR="00BF1BD7" w:rsidRPr="00BF1BD7">
              <w:rPr>
                <w:rFonts w:ascii="Times New Roman" w:hAnsi="Times New Roman" w:cs="Times New Roman"/>
              </w:rPr>
              <w:t xml:space="preserve"> </w:t>
            </w:r>
            <w:r w:rsidR="00BF1BD7" w:rsidRPr="00BF1BD7">
              <w:rPr>
                <w:rFonts w:ascii="Times New Roman" w:hAnsi="Times New Roman" w:cs="Times New Roman"/>
                <w:shd w:val="clear" w:color="auto" w:fill="FFFFFF"/>
              </w:rPr>
              <w:t>NKirillova@fa.ru</w:t>
            </w:r>
          </w:p>
        </w:tc>
      </w:tr>
      <w:tr w:rsidR="00677501" w:rsidTr="00BF1BD7">
        <w:tc>
          <w:tcPr>
            <w:tcW w:w="3256" w:type="dxa"/>
            <w:vAlign w:val="center"/>
          </w:tcPr>
          <w:p w:rsidR="00116DE4" w:rsidRDefault="00C50BB6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3892" cy="1933575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бр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324" cy="193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7746CC" w:rsidRDefault="00677501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 Денис Викторович</w:t>
            </w:r>
          </w:p>
          <w:p w:rsidR="007746CC" w:rsidRPr="00453DC6" w:rsidRDefault="00677501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  <w:p w:rsidR="007746CC" w:rsidRPr="00453DC6" w:rsidRDefault="00677501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</w:t>
            </w:r>
          </w:p>
          <w:p w:rsidR="00677501" w:rsidRPr="00677501" w:rsidRDefault="00677501" w:rsidP="0067750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501">
              <w:rPr>
                <w:rFonts w:ascii="Times New Roman" w:hAnsi="Times New Roman" w:cs="Times New Roman"/>
                <w:sz w:val="22"/>
                <w:szCs w:val="22"/>
              </w:rPr>
              <w:t>115280, Москва, ул. Автозаводская, д.6, кв.1</w:t>
            </w:r>
          </w:p>
          <w:p w:rsidR="007746CC" w:rsidRPr="00677501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 xml:space="preserve">Тел.: </w:t>
            </w:r>
            <w:r w:rsidR="00677501" w:rsidRPr="00677501">
              <w:rPr>
                <w:rFonts w:ascii="Times New Roman" w:hAnsi="Times New Roman" w:cs="Times New Roman"/>
              </w:rPr>
              <w:t>+7 985 991-97-92</w:t>
            </w:r>
          </w:p>
          <w:p w:rsidR="00527A94" w:rsidRPr="00677501" w:rsidRDefault="007746CC" w:rsidP="007746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Эл. адрес:</w:t>
            </w:r>
            <w:r w:rsidR="00677501" w:rsidRPr="00677501">
              <w:rPr>
                <w:rFonts w:ascii="Times New Roman" w:hAnsi="Times New Roman" w:cs="Times New Roman"/>
                <w:shd w:val="clear" w:color="auto" w:fill="FFFFFF"/>
              </w:rPr>
              <w:t xml:space="preserve"> DVBryzgalov@fa.ru</w:t>
            </w:r>
          </w:p>
        </w:tc>
      </w:tr>
      <w:tr w:rsidR="00677501" w:rsidTr="00BF1BD7">
        <w:tc>
          <w:tcPr>
            <w:tcW w:w="3256" w:type="dxa"/>
            <w:vAlign w:val="center"/>
          </w:tcPr>
          <w:p w:rsidR="00BF1BD7" w:rsidRDefault="00677501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34625" cy="1565275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4d6fcd930915758d17d2eb8af39760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03" cy="1580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677501" w:rsidRDefault="00677501" w:rsidP="006775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ГРЫЗЕНКОВА Юлия Викторовна</w:t>
            </w:r>
          </w:p>
          <w:p w:rsidR="00677501" w:rsidRPr="00453DC6" w:rsidRDefault="00677501" w:rsidP="006775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:rsidR="00677501" w:rsidRPr="00453DC6" w:rsidRDefault="00677501" w:rsidP="006775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</w:t>
            </w:r>
          </w:p>
          <w:p w:rsidR="00677501" w:rsidRPr="00677501" w:rsidRDefault="00677501" w:rsidP="006775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501">
              <w:rPr>
                <w:rFonts w:ascii="Times New Roman" w:hAnsi="Times New Roman" w:cs="Times New Roman"/>
                <w:sz w:val="22"/>
                <w:szCs w:val="22"/>
              </w:rPr>
              <w:t>111675, Москва, Святоозерская ул., д.22, кв. 201</w:t>
            </w:r>
          </w:p>
          <w:p w:rsidR="00677501" w:rsidRPr="00677501" w:rsidRDefault="00677501" w:rsidP="0067750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7501" w:rsidRPr="00677501" w:rsidRDefault="00677501" w:rsidP="00677501">
            <w:pPr>
              <w:spacing w:after="120"/>
              <w:rPr>
                <w:rFonts w:ascii="Times New Roman" w:hAnsi="Times New Roman" w:cs="Times New Roman"/>
              </w:rPr>
            </w:pPr>
            <w:r w:rsidRPr="00677501">
              <w:rPr>
                <w:rFonts w:ascii="Times New Roman" w:hAnsi="Times New Roman" w:cs="Times New Roman"/>
              </w:rPr>
              <w:t>Тел.: +7 916 100-7169</w:t>
            </w:r>
          </w:p>
          <w:p w:rsidR="00BF1BD7" w:rsidRDefault="00677501" w:rsidP="006775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501">
              <w:rPr>
                <w:rFonts w:ascii="Times New Roman" w:hAnsi="Times New Roman" w:cs="Times New Roman"/>
              </w:rPr>
              <w:t>Эл. адрес:</w:t>
            </w:r>
            <w:r w:rsidRPr="00677501">
              <w:rPr>
                <w:rFonts w:ascii="Times New Roman" w:hAnsi="Times New Roman" w:cs="Times New Roman"/>
                <w:shd w:val="clear" w:color="auto" w:fill="FFFFFF"/>
              </w:rPr>
              <w:t xml:space="preserve"> YVGryizenkova@fa.ru</w:t>
            </w:r>
          </w:p>
        </w:tc>
      </w:tr>
      <w:tr w:rsidR="00677501" w:rsidTr="00BF1BD7">
        <w:tc>
          <w:tcPr>
            <w:tcW w:w="3256" w:type="dxa"/>
            <w:vAlign w:val="center"/>
          </w:tcPr>
          <w:p w:rsidR="00677501" w:rsidRDefault="00677501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3426" cy="1761827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003518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216" cy="178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677501" w:rsidRDefault="00677501" w:rsidP="0067750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ЯНЕНКО Евгений Александрович</w:t>
            </w:r>
          </w:p>
          <w:p w:rsidR="00677501" w:rsidRPr="00677501" w:rsidRDefault="00677501" w:rsidP="00677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генеральный директор ООО «Международная актуарная компания» (ООО «ИААК»), ответственный актуарий </w:t>
            </w:r>
          </w:p>
          <w:p w:rsidR="00677501" w:rsidRPr="000910DD" w:rsidRDefault="00677501" w:rsidP="0067750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7501">
              <w:rPr>
                <w:rFonts w:ascii="Times New Roman" w:hAnsi="Times New Roman" w:cs="Times New Roman"/>
                <w:sz w:val="22"/>
                <w:szCs w:val="22"/>
              </w:rPr>
              <w:t xml:space="preserve">115280, </w:t>
            </w:r>
            <w:r w:rsidRPr="000910DD">
              <w:rPr>
                <w:rFonts w:ascii="Times New Roman" w:hAnsi="Times New Roman" w:cs="Times New Roman"/>
                <w:sz w:val="22"/>
                <w:szCs w:val="22"/>
              </w:rPr>
              <w:t>Москва, ул. Автозаводская, д</w:t>
            </w:r>
            <w:r w:rsidR="000910DD" w:rsidRPr="000910DD">
              <w:rPr>
                <w:rFonts w:ascii="Times New Roman" w:hAnsi="Times New Roman" w:cs="Times New Roman"/>
                <w:sz w:val="22"/>
                <w:szCs w:val="22"/>
              </w:rPr>
              <w:t>.5</w:t>
            </w:r>
            <w:r w:rsidRPr="000910DD">
              <w:rPr>
                <w:rFonts w:ascii="Times New Roman" w:hAnsi="Times New Roman" w:cs="Times New Roman"/>
                <w:sz w:val="22"/>
                <w:szCs w:val="22"/>
              </w:rPr>
              <w:t>, кв.</w:t>
            </w:r>
            <w:r w:rsidR="000910DD" w:rsidRPr="000910DD">
              <w:rPr>
                <w:rFonts w:ascii="Times New Roman" w:hAnsi="Times New Roman" w:cs="Times New Roman"/>
                <w:sz w:val="22"/>
                <w:szCs w:val="22"/>
              </w:rPr>
              <w:t>276</w:t>
            </w:r>
          </w:p>
          <w:p w:rsidR="00677501" w:rsidRPr="000910DD" w:rsidRDefault="00677501" w:rsidP="00677501">
            <w:pPr>
              <w:spacing w:after="120"/>
              <w:rPr>
                <w:rFonts w:ascii="Times New Roman" w:hAnsi="Times New Roman" w:cs="Times New Roman"/>
              </w:rPr>
            </w:pPr>
            <w:r w:rsidRPr="000910DD">
              <w:rPr>
                <w:rFonts w:ascii="Times New Roman" w:hAnsi="Times New Roman" w:cs="Times New Roman"/>
              </w:rPr>
              <w:t xml:space="preserve">Тел.: </w:t>
            </w:r>
            <w:r w:rsidR="000910DD" w:rsidRPr="000910DD">
              <w:rPr>
                <w:rFonts w:ascii="Times New Roman" w:hAnsi="Times New Roman" w:cs="Times New Roman"/>
              </w:rPr>
              <w:t>+7 916 407-94-23</w:t>
            </w:r>
          </w:p>
          <w:p w:rsidR="00677501" w:rsidRDefault="00677501" w:rsidP="0067750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10DD">
              <w:rPr>
                <w:rFonts w:ascii="Times New Roman" w:hAnsi="Times New Roman" w:cs="Times New Roman"/>
              </w:rPr>
              <w:t>Эл. адрес:</w:t>
            </w:r>
            <w:r w:rsidRPr="000910D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910DD" w:rsidRPr="000910DD">
              <w:rPr>
                <w:rFonts w:ascii="Times New Roman" w:hAnsi="Times New Roman" w:cs="Times New Roman"/>
                <w:shd w:val="clear" w:color="auto" w:fill="FFFFFF"/>
              </w:rPr>
              <w:t>yanenko@iaac.ru</w:t>
            </w:r>
          </w:p>
        </w:tc>
      </w:tr>
    </w:tbl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36EF" w:rsidRDefault="00142825" w:rsidP="00A85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0BB6" w:rsidRPr="00693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результатом интеллектуальной деятельности является</w:t>
      </w:r>
      <w:r w:rsidR="00C50BB6" w:rsidRPr="00C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BB6" w:rsidRPr="00C50BB6">
        <w:rPr>
          <w:rFonts w:ascii="Times New Roman" w:hAnsi="Times New Roman" w:cs="Times New Roman"/>
          <w:sz w:val="28"/>
          <w:szCs w:val="28"/>
        </w:rPr>
        <w:t>методик</w:t>
      </w:r>
      <w:r w:rsidR="006936EF">
        <w:rPr>
          <w:rFonts w:ascii="Times New Roman" w:hAnsi="Times New Roman" w:cs="Times New Roman"/>
          <w:sz w:val="28"/>
          <w:szCs w:val="28"/>
        </w:rPr>
        <w:t>а</w:t>
      </w:r>
      <w:r w:rsidR="00C50BB6" w:rsidRPr="00C50BB6">
        <w:rPr>
          <w:rFonts w:ascii="Times New Roman" w:hAnsi="Times New Roman" w:cs="Times New Roman"/>
          <w:sz w:val="28"/>
          <w:szCs w:val="28"/>
        </w:rPr>
        <w:t xml:space="preserve"> оценки тарифа по страхованию рисков при запуске МЛМ «Наука» и его стыковке с МКС и получени</w:t>
      </w:r>
      <w:r w:rsidR="006936EF">
        <w:rPr>
          <w:rFonts w:ascii="Times New Roman" w:hAnsi="Times New Roman" w:cs="Times New Roman"/>
          <w:sz w:val="28"/>
          <w:szCs w:val="28"/>
        </w:rPr>
        <w:t>я</w:t>
      </w:r>
      <w:r w:rsidR="00C50BB6" w:rsidRPr="00C50BB6">
        <w:rPr>
          <w:rFonts w:ascii="Times New Roman" w:hAnsi="Times New Roman" w:cs="Times New Roman"/>
          <w:sz w:val="28"/>
          <w:szCs w:val="28"/>
        </w:rPr>
        <w:t xml:space="preserve"> рекомендованного значения максимальног</w:t>
      </w:r>
      <w:r w:rsidR="00DB384F">
        <w:rPr>
          <w:rFonts w:ascii="Times New Roman" w:hAnsi="Times New Roman" w:cs="Times New Roman"/>
          <w:sz w:val="28"/>
          <w:szCs w:val="28"/>
        </w:rPr>
        <w:t xml:space="preserve">о размера страхового тарифа. </w:t>
      </w:r>
    </w:p>
    <w:p w:rsidR="00C129D8" w:rsidRPr="00C50BB6" w:rsidRDefault="006936EF" w:rsidP="00A85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(технология)</w:t>
      </w:r>
      <w:r w:rsidR="00C50BB6" w:rsidRPr="00C50BB6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50BB6" w:rsidRPr="00C50BB6">
        <w:rPr>
          <w:rFonts w:ascii="Times New Roman" w:hAnsi="Times New Roman" w:cs="Times New Roman"/>
          <w:sz w:val="28"/>
          <w:szCs w:val="28"/>
        </w:rPr>
        <w:t xml:space="preserve"> на основе статистической базы данных о запусках российских космических аппаратов Госкорпораций "Роскосмос" и ФГУП "Космическая связь" за период с 2011 по 2020 гг. Данные предоставлены Заказчиком и содержат информацию о 268 запусках с указанием даты старта, ракета-носителя, полезной нагрузки,</w:t>
      </w:r>
      <w:r w:rsidR="00C50BB6">
        <w:rPr>
          <w:rFonts w:ascii="Times New Roman" w:hAnsi="Times New Roman" w:cs="Times New Roman"/>
          <w:sz w:val="28"/>
          <w:szCs w:val="28"/>
        </w:rPr>
        <w:t xml:space="preserve"> космодрома, результата запуска</w:t>
      </w:r>
      <w:r w:rsidR="00142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29D8" w:rsidRPr="009931FF" w:rsidRDefault="00142825" w:rsidP="00A85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3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C129D8" w:rsidRPr="00693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тепень готовности </w:t>
      </w:r>
      <w:r w:rsidR="007746CC" w:rsidRPr="00693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</w:t>
      </w:r>
      <w:r w:rsidR="00040313" w:rsidRPr="00693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внедрению</w:t>
      </w:r>
      <w:r w:rsidR="007746CC" w:rsidRPr="00693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инновационного проекта:</w:t>
      </w:r>
      <w:r w:rsidR="007746CC" w:rsidRPr="0099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B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(технологию)</w:t>
      </w:r>
      <w:r w:rsidR="009931FF" w:rsidRPr="0099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 при </w:t>
      </w:r>
      <w:r w:rsidR="009931FF" w:rsidRPr="009931FF">
        <w:rPr>
          <w:rFonts w:ascii="Times New Roman" w:hAnsi="Times New Roman" w:cs="Times New Roman"/>
          <w:sz w:val="28"/>
          <w:szCs w:val="28"/>
        </w:rPr>
        <w:t>совершенствовании тарифной политики по страхованию рисков при запусках в качестве руководства по результатам актуарной экспертизы</w:t>
      </w:r>
      <w:r w:rsidRPr="009931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9D8" w:rsidRDefault="00142825" w:rsidP="00A85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3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="00C129D8" w:rsidRPr="00693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овизна</w:t>
      </w:r>
      <w:r w:rsidRPr="00693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67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методики (</w:t>
      </w:r>
      <w:r w:rsidRPr="00693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технологии</w:t>
      </w:r>
      <w:r w:rsidR="00767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9931FF" w:rsidRPr="00693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отличие от аналогов</w:t>
      </w:r>
      <w:r w:rsidR="009931FF" w:rsidRPr="0099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Новизна технологии обеспечена </w:t>
      </w:r>
      <w:r w:rsidR="009931FF" w:rsidRPr="0099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</w:t>
      </w:r>
      <w:r w:rsidR="0076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r w:rsidR="009931FF" w:rsidRPr="0099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перерасчет</w:t>
      </w:r>
      <w:r w:rsidR="0076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9931FF" w:rsidRPr="0099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(крайний расчет выполнен в 2016 году) </w:t>
      </w:r>
      <w:r w:rsidR="009931FF" w:rsidRPr="009931FF">
        <w:rPr>
          <w:rFonts w:ascii="Times New Roman" w:hAnsi="Times New Roman"/>
          <w:bCs/>
          <w:sz w:val="28"/>
          <w:szCs w:val="28"/>
        </w:rPr>
        <w:t>рекомендуемого максимального размера страхового тарифа (брутто-ставки) по страхованию рисков при запуске МЛМ «Наука» и его стыковке с МКС</w:t>
      </w:r>
      <w:r w:rsidR="00767B32">
        <w:rPr>
          <w:rFonts w:ascii="Times New Roman" w:hAnsi="Times New Roman"/>
          <w:bCs/>
          <w:sz w:val="28"/>
          <w:szCs w:val="28"/>
        </w:rPr>
        <w:t>;</w:t>
      </w:r>
    </w:p>
    <w:p w:rsidR="00C129D8" w:rsidRPr="00A851F7" w:rsidRDefault="00142825" w:rsidP="00A851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67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="00767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9931FF" w:rsidRPr="00767B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993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преимущества методики основаны на</w:t>
      </w:r>
      <w:r w:rsidR="005D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931FF" w:rsidRPr="00756A22">
        <w:rPr>
          <w:rFonts w:ascii="Times New Roman" w:hAnsi="Times New Roman" w:cs="Times New Roman"/>
          <w:sz w:val="28"/>
          <w:szCs w:val="28"/>
        </w:rPr>
        <w:t xml:space="preserve"> </w:t>
      </w:r>
      <w:r w:rsidR="00767B32">
        <w:rPr>
          <w:rFonts w:ascii="Times New Roman" w:hAnsi="Times New Roman" w:cs="Times New Roman"/>
          <w:sz w:val="28"/>
          <w:szCs w:val="28"/>
        </w:rPr>
        <w:t xml:space="preserve">оригинальном </w:t>
      </w:r>
      <w:r w:rsidR="009931FF" w:rsidRPr="00756A22">
        <w:rPr>
          <w:rFonts w:ascii="Times New Roman" w:hAnsi="Times New Roman" w:cs="Times New Roman"/>
          <w:sz w:val="28"/>
          <w:szCs w:val="28"/>
        </w:rPr>
        <w:t>анализ</w:t>
      </w:r>
      <w:r w:rsidR="00767B32">
        <w:rPr>
          <w:rFonts w:ascii="Times New Roman" w:hAnsi="Times New Roman" w:cs="Times New Roman"/>
          <w:sz w:val="28"/>
          <w:szCs w:val="28"/>
        </w:rPr>
        <w:t>е</w:t>
      </w:r>
      <w:r w:rsidR="009931FF" w:rsidRPr="00756A22">
        <w:rPr>
          <w:rFonts w:ascii="Times New Roman" w:hAnsi="Times New Roman" w:cs="Times New Roman"/>
          <w:sz w:val="28"/>
          <w:szCs w:val="28"/>
        </w:rPr>
        <w:t xml:space="preserve"> основных принципов актуарной оценки тарифа по страхованию рисков при запуске; </w:t>
      </w:r>
      <w:r w:rsidR="00767B32">
        <w:rPr>
          <w:rFonts w:ascii="Times New Roman" w:hAnsi="Times New Roman" w:cs="Times New Roman"/>
          <w:sz w:val="28"/>
          <w:szCs w:val="28"/>
        </w:rPr>
        <w:t>эксклюзивном исследовании</w:t>
      </w:r>
      <w:r w:rsidR="009931FF" w:rsidRPr="00756A22">
        <w:rPr>
          <w:rFonts w:ascii="Times New Roman" w:hAnsi="Times New Roman" w:cs="Times New Roman"/>
          <w:sz w:val="28"/>
          <w:szCs w:val="28"/>
        </w:rPr>
        <w:t xml:space="preserve"> открытых и предоставленных Заказчиком источников, содержащих данные по страхованию рисков при запусках; актуарн</w:t>
      </w:r>
      <w:r w:rsidR="00767B32">
        <w:rPr>
          <w:rFonts w:ascii="Times New Roman" w:hAnsi="Times New Roman" w:cs="Times New Roman"/>
          <w:sz w:val="28"/>
          <w:szCs w:val="28"/>
        </w:rPr>
        <w:t>ой</w:t>
      </w:r>
      <w:r w:rsidR="009931FF" w:rsidRPr="00756A22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67B32">
        <w:rPr>
          <w:rFonts w:ascii="Times New Roman" w:hAnsi="Times New Roman" w:cs="Times New Roman"/>
          <w:sz w:val="28"/>
          <w:szCs w:val="28"/>
        </w:rPr>
        <w:t>е</w:t>
      </w:r>
      <w:r w:rsidR="009931FF" w:rsidRPr="00756A22">
        <w:rPr>
          <w:rFonts w:ascii="Times New Roman" w:hAnsi="Times New Roman" w:cs="Times New Roman"/>
          <w:sz w:val="28"/>
          <w:szCs w:val="28"/>
        </w:rPr>
        <w:t xml:space="preserve"> тарифа по страхованию рисков при запуске МЛМ «Наука» и его стыковке с МКС; </w:t>
      </w:r>
      <w:r w:rsidR="005D4F1E">
        <w:rPr>
          <w:rFonts w:ascii="Times New Roman" w:hAnsi="Times New Roman" w:cs="Times New Roman"/>
          <w:sz w:val="28"/>
          <w:szCs w:val="28"/>
        </w:rPr>
        <w:t xml:space="preserve">на </w:t>
      </w:r>
      <w:r w:rsidR="00767B32">
        <w:rPr>
          <w:rFonts w:ascii="Times New Roman" w:hAnsi="Times New Roman" w:cs="Times New Roman"/>
          <w:sz w:val="28"/>
          <w:szCs w:val="28"/>
        </w:rPr>
        <w:t xml:space="preserve">разработанных </w:t>
      </w:r>
      <w:r w:rsidR="009931FF" w:rsidRPr="00756A22">
        <w:rPr>
          <w:rFonts w:ascii="Times New Roman" w:hAnsi="Times New Roman" w:cs="Times New Roman"/>
          <w:sz w:val="28"/>
          <w:szCs w:val="28"/>
        </w:rPr>
        <w:t>рекомендаци</w:t>
      </w:r>
      <w:r w:rsidR="005D4F1E">
        <w:rPr>
          <w:rFonts w:ascii="Times New Roman" w:hAnsi="Times New Roman" w:cs="Times New Roman"/>
          <w:sz w:val="28"/>
          <w:szCs w:val="28"/>
        </w:rPr>
        <w:t>ях</w:t>
      </w:r>
      <w:r w:rsidR="009931FF" w:rsidRPr="00756A22">
        <w:rPr>
          <w:rFonts w:ascii="Times New Roman" w:hAnsi="Times New Roman" w:cs="Times New Roman"/>
          <w:sz w:val="28"/>
          <w:szCs w:val="28"/>
        </w:rPr>
        <w:t xml:space="preserve"> по ко</w:t>
      </w:r>
      <w:r w:rsidR="00A851F7">
        <w:rPr>
          <w:rFonts w:ascii="Times New Roman" w:hAnsi="Times New Roman" w:cs="Times New Roman"/>
          <w:sz w:val="28"/>
          <w:szCs w:val="28"/>
        </w:rPr>
        <w:t>рректировке действующего тарифа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51F7" w:rsidRPr="005B1483" w:rsidRDefault="00142825" w:rsidP="00A851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D4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="00C129D8" w:rsidRPr="005D4F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кономические преимущества</w:t>
      </w:r>
      <w:r w:rsidR="00C12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D4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преимущества технологии заключаются в том, что р</w:t>
      </w:r>
      <w:r w:rsidR="00A851F7" w:rsidRPr="005B1483">
        <w:rPr>
          <w:rFonts w:ascii="Times New Roman" w:hAnsi="Times New Roman"/>
          <w:sz w:val="28"/>
          <w:szCs w:val="28"/>
        </w:rPr>
        <w:t xml:space="preserve">екомендуемый максимальный размер страхового тарифа по страхованию рисков при запуске МЛМ «Наука» и его стыковке с МКС составляет 20.5%. Если объект будет застрахован на полную </w:t>
      </w:r>
      <w:r w:rsidR="00A851F7" w:rsidRPr="005B1483">
        <w:rPr>
          <w:rFonts w:ascii="Times New Roman" w:hAnsi="Times New Roman" w:cs="Times New Roman"/>
          <w:sz w:val="28"/>
          <w:szCs w:val="28"/>
        </w:rPr>
        <w:t>страховая стоимость, которая составляет 17,7 млрд рублей, то размер страховой премии при применении максимального размера тарифа составит 3.6 млрд руб.</w:t>
      </w:r>
    </w:p>
    <w:p w:rsidR="00142825" w:rsidRPr="00A851F7" w:rsidRDefault="00A851F7" w:rsidP="00A851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2161156"/>
      <w:r w:rsidRPr="005B1483">
        <w:rPr>
          <w:rFonts w:ascii="Times New Roman" w:hAnsi="Times New Roman"/>
          <w:sz w:val="28"/>
          <w:szCs w:val="28"/>
        </w:rPr>
        <w:t xml:space="preserve">Для </w:t>
      </w:r>
      <w:r w:rsidRPr="00A851F7">
        <w:rPr>
          <w:rFonts w:ascii="Times New Roman" w:hAnsi="Times New Roman"/>
          <w:sz w:val="28"/>
          <w:szCs w:val="28"/>
        </w:rPr>
        <w:t>проверки адекватности полученной оценки страхового тарифа был поведен сравнительный анализ рекомендованного значения со значениями нетто-тарифа в перестрахование, предоставленными различными российскими и международными перестраховщиками Заказчику</w:t>
      </w:r>
      <w:bookmarkEnd w:id="0"/>
      <w:r w:rsidR="00142825"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51F7" w:rsidRPr="00756A22" w:rsidRDefault="00142825" w:rsidP="00A851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4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C129D8" w:rsidRPr="005D4F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бласть возможного использования</w:t>
      </w:r>
      <w:r w:rsidR="005D4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(технологию) </w:t>
      </w:r>
      <w:r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</w:t>
      </w:r>
      <w:r w:rsidR="005D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bookmarkStart w:id="1" w:name="_GoBack"/>
      <w:bookmarkEnd w:id="1"/>
      <w:r w:rsidR="00A851F7"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базу</w:t>
      </w:r>
      <w:r w:rsidRPr="00A8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1F7" w:rsidRPr="00A851F7">
        <w:rPr>
          <w:rFonts w:ascii="Times New Roman" w:hAnsi="Times New Roman" w:cs="Times New Roman"/>
          <w:sz w:val="28"/>
          <w:szCs w:val="28"/>
        </w:rPr>
        <w:t xml:space="preserve">при обосновании необходимости изменения страховых тарифов при запусках космических аппаратов, путем добавления к экономическим и техническим предпосылкам результатов актуарного анализа риска. </w:t>
      </w:r>
      <w:r w:rsidR="00A851F7" w:rsidRPr="00A851F7">
        <w:rPr>
          <w:rFonts w:ascii="Times New Roman" w:hAnsi="Times New Roman"/>
          <w:sz w:val="28"/>
          <w:szCs w:val="28"/>
        </w:rPr>
        <w:t xml:space="preserve">Актуарный анализ следует проводить в виде регулярной актуарной экспертизы. Регулярность экспертизы </w:t>
      </w:r>
      <w:r w:rsidR="00A851F7" w:rsidRPr="00756A22">
        <w:rPr>
          <w:rFonts w:ascii="Times New Roman" w:hAnsi="Times New Roman"/>
          <w:sz w:val="28"/>
          <w:szCs w:val="28"/>
        </w:rPr>
        <w:t>может быть</w:t>
      </w:r>
      <w:r w:rsidR="00A851F7">
        <w:rPr>
          <w:rFonts w:ascii="Times New Roman" w:hAnsi="Times New Roman"/>
          <w:sz w:val="28"/>
          <w:szCs w:val="28"/>
        </w:rPr>
        <w:t>,</w:t>
      </w:r>
      <w:r w:rsidR="00A851F7" w:rsidRPr="00756A22">
        <w:rPr>
          <w:rFonts w:ascii="Times New Roman" w:hAnsi="Times New Roman"/>
          <w:sz w:val="28"/>
          <w:szCs w:val="28"/>
        </w:rPr>
        <w:t xml:space="preserve"> как год, так и три, пять лет. При определении регулярности экспертизы следует ориентироваться на изменение динамики аварийности, число страховых событий, изменение рисков, покрываемых страхованием. </w:t>
      </w:r>
    </w:p>
    <w:p w:rsidR="009835C9" w:rsidRPr="009835C9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35C9" w:rsidRPr="009835C9" w:rsidSect="00767B32">
      <w:headerReference w:type="default" r:id="rId12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7B" w:rsidRDefault="005B3D7B" w:rsidP="00DC5845">
      <w:pPr>
        <w:spacing w:after="0" w:line="240" w:lineRule="auto"/>
      </w:pPr>
      <w:r>
        <w:separator/>
      </w:r>
    </w:p>
  </w:endnote>
  <w:endnote w:type="continuationSeparator" w:id="0">
    <w:p w:rsidR="005B3D7B" w:rsidRDefault="005B3D7B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7B" w:rsidRDefault="005B3D7B" w:rsidP="00DC5845">
      <w:pPr>
        <w:spacing w:after="0" w:line="240" w:lineRule="auto"/>
      </w:pPr>
      <w:r>
        <w:separator/>
      </w:r>
    </w:p>
  </w:footnote>
  <w:footnote w:type="continuationSeparator" w:id="0">
    <w:p w:rsidR="005B3D7B" w:rsidRDefault="005B3D7B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D4F1E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37207"/>
    <w:rsid w:val="00040313"/>
    <w:rsid w:val="00063FFC"/>
    <w:rsid w:val="000910DD"/>
    <w:rsid w:val="000927BE"/>
    <w:rsid w:val="000B2B43"/>
    <w:rsid w:val="000E4FFE"/>
    <w:rsid w:val="000F4DCC"/>
    <w:rsid w:val="00116DE4"/>
    <w:rsid w:val="0012548E"/>
    <w:rsid w:val="00142792"/>
    <w:rsid w:val="00142825"/>
    <w:rsid w:val="00155425"/>
    <w:rsid w:val="00191F13"/>
    <w:rsid w:val="001E5FBB"/>
    <w:rsid w:val="00211B2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7A94"/>
    <w:rsid w:val="005B3D7B"/>
    <w:rsid w:val="005C3923"/>
    <w:rsid w:val="005D4F1E"/>
    <w:rsid w:val="005F22B0"/>
    <w:rsid w:val="0061118D"/>
    <w:rsid w:val="006157D0"/>
    <w:rsid w:val="00677501"/>
    <w:rsid w:val="006936EF"/>
    <w:rsid w:val="006A5BAB"/>
    <w:rsid w:val="00710B1E"/>
    <w:rsid w:val="007454CC"/>
    <w:rsid w:val="00766D3A"/>
    <w:rsid w:val="00767B32"/>
    <w:rsid w:val="00773370"/>
    <w:rsid w:val="007746CC"/>
    <w:rsid w:val="007B137F"/>
    <w:rsid w:val="008126FC"/>
    <w:rsid w:val="0086180A"/>
    <w:rsid w:val="00945F07"/>
    <w:rsid w:val="00976650"/>
    <w:rsid w:val="009835C9"/>
    <w:rsid w:val="009931FF"/>
    <w:rsid w:val="00A53403"/>
    <w:rsid w:val="00A851F7"/>
    <w:rsid w:val="00AD46F4"/>
    <w:rsid w:val="00AF26D5"/>
    <w:rsid w:val="00B12A54"/>
    <w:rsid w:val="00B3158B"/>
    <w:rsid w:val="00B41C49"/>
    <w:rsid w:val="00BF1BD7"/>
    <w:rsid w:val="00C129D8"/>
    <w:rsid w:val="00C50BB6"/>
    <w:rsid w:val="00D0642E"/>
    <w:rsid w:val="00D2186C"/>
    <w:rsid w:val="00D64A9A"/>
    <w:rsid w:val="00D75C36"/>
    <w:rsid w:val="00DB384F"/>
    <w:rsid w:val="00DC5845"/>
    <w:rsid w:val="00DD5C90"/>
    <w:rsid w:val="00E66747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BB10F"/>
  <w15:docId w15:val="{490B5285-B0A8-4658-93B4-1D96E5E0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01"/>
  </w:style>
  <w:style w:type="paragraph" w:styleId="1">
    <w:name w:val="heading 1"/>
    <w:basedOn w:val="a"/>
    <w:next w:val="a"/>
    <w:link w:val="10"/>
    <w:uiPriority w:val="9"/>
    <w:qFormat/>
    <w:rsid w:val="00677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750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paragraph" w:customStyle="1" w:styleId="Default">
    <w:name w:val="Default"/>
    <w:rsid w:val="001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50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75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775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7750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7750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5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775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6775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77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6775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6775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677501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677501"/>
    <w:rPr>
      <w:b/>
      <w:bCs/>
      <w:color w:val="auto"/>
    </w:rPr>
  </w:style>
  <w:style w:type="character" w:styleId="af">
    <w:name w:val="Emphasis"/>
    <w:basedOn w:val="a0"/>
    <w:uiPriority w:val="20"/>
    <w:qFormat/>
    <w:rsid w:val="00677501"/>
    <w:rPr>
      <w:i/>
      <w:iCs/>
      <w:color w:val="auto"/>
    </w:rPr>
  </w:style>
  <w:style w:type="paragraph" w:styleId="af0">
    <w:name w:val="No Spacing"/>
    <w:uiPriority w:val="1"/>
    <w:qFormat/>
    <w:rsid w:val="0067750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75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7501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67750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Выделенная цитата Знак"/>
    <w:basedOn w:val="a0"/>
    <w:link w:val="af1"/>
    <w:uiPriority w:val="30"/>
    <w:rsid w:val="00677501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677501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677501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677501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677501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677501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6775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B0AD5-545D-4FC3-9526-76FADA5DAB65}"/>
</file>

<file path=customXml/itemProps2.xml><?xml version="1.0" encoding="utf-8"?>
<ds:datastoreItem xmlns:ds="http://schemas.openxmlformats.org/officeDocument/2006/customXml" ds:itemID="{2DADFA57-6D55-4650-B92D-5227BCDFE747}"/>
</file>

<file path=customXml/itemProps3.xml><?xml version="1.0" encoding="utf-8"?>
<ds:datastoreItem xmlns:ds="http://schemas.openxmlformats.org/officeDocument/2006/customXml" ds:itemID="{DADA3727-E973-4446-8C07-B59CDDAFAD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оценки тарифа по страхованию рисков при запуске МЛМ «Наука» и его стыковке с МКС и получения рекомендованного значения максимального размера страхового тарифа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2021-06-18T07:14:00Z</dcterms:created>
  <dcterms:modified xsi:type="dcterms:W3CDTF">2021-06-18T07:14:00Z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