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8CEE" w14:textId="77777777" w:rsidR="005E7A40" w:rsidRDefault="006F717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Рекламно-техническое описание </w:t>
      </w:r>
    </w:p>
    <w:p w14:paraId="1BB75344" w14:textId="77777777" w:rsidR="005E7A40" w:rsidRDefault="006F717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результата интеллектуальной деятельности </w:t>
      </w:r>
    </w:p>
    <w:p w14:paraId="63021225" w14:textId="77777777" w:rsidR="005E7A40" w:rsidRDefault="005E7A40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17F095B" w14:textId="77777777" w:rsidR="005E7A40" w:rsidRDefault="006F7175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интеллектуальной деятельности в виде </w:t>
      </w:r>
    </w:p>
    <w:p w14:paraId="6196C1D2" w14:textId="77777777" w:rsidR="005E7A40" w:rsidRDefault="006F7175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 производства (ноу-хау) </w:t>
      </w:r>
    </w:p>
    <w:p w14:paraId="6F96865A" w14:textId="77777777" w:rsidR="005E7A40" w:rsidRDefault="006F717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bookmarkStart w:id="0" w:name="_GoBack"/>
      <w:r>
        <w:rPr>
          <w:rFonts w:ascii="Times New Roman" w:hAnsi="Times New Roman"/>
          <w:b/>
          <w:sz w:val="28"/>
        </w:rPr>
        <w:t>Платформа для аналитики корпоративных данных Финансового университета FINDATALAKE</w:t>
      </w:r>
      <w:bookmarkEnd w:id="0"/>
      <w:r>
        <w:rPr>
          <w:rFonts w:ascii="Times New Roman" w:hAnsi="Times New Roman"/>
          <w:b/>
          <w:sz w:val="28"/>
        </w:rPr>
        <w:t>»,</w:t>
      </w:r>
    </w:p>
    <w:p w14:paraId="7CAD2E91" w14:textId="77777777" w:rsidR="005E7A40" w:rsidRDefault="006F7175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 в рамках НИР «Проектирование платформы для аналитики корпоративных данных Финансового Университета FINDATALAKE» по заданию ректора Финансового университета в 2022 году.</w:t>
      </w:r>
    </w:p>
    <w:p w14:paraId="1AE064E4" w14:textId="77777777" w:rsidR="005E7A40" w:rsidRDefault="005E7A40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D8B4E2E" w14:textId="77777777" w:rsidR="005E7A40" w:rsidRDefault="005E7A40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5442FBE6" w14:textId="77777777" w:rsidR="005E7A40" w:rsidRDefault="006F7175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авторах: </w:t>
      </w:r>
    </w:p>
    <w:p w14:paraId="28C68172" w14:textId="77777777" w:rsidR="005E7A40" w:rsidRDefault="005E7A4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798"/>
      </w:tblGrid>
      <w:tr w:rsidR="005E7A40" w14:paraId="3D040404" w14:textId="77777777">
        <w:tc>
          <w:tcPr>
            <w:tcW w:w="3256" w:type="dxa"/>
            <w:vAlign w:val="center"/>
          </w:tcPr>
          <w:p w14:paraId="6260B28D" w14:textId="77777777" w:rsidR="005E7A40" w:rsidRDefault="006F7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9E05912" wp14:editId="6EC5ED10">
                  <wp:extent cx="1260000" cy="170423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 l="12500" t="5000" r="9500" b="24667"/>
                          <a:stretch/>
                        </pic:blipFill>
                        <pic:spPr>
                          <a:xfrm>
                            <a:off x="0" y="0"/>
                            <a:ext cx="1260000" cy="170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32AEB7A5" w14:textId="77777777" w:rsidR="005E7A40" w:rsidRDefault="005E7A40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  <w:p w14:paraId="73C80869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СОЛОВЬЕВ Владимир Игоревич</w:t>
            </w:r>
          </w:p>
          <w:p w14:paraId="5BF78B52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Декан факультета информационных технологий и анализа больших данных</w:t>
            </w:r>
          </w:p>
          <w:p w14:paraId="42A8A746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Доктор экономических наук, доцент</w:t>
            </w:r>
          </w:p>
          <w:p w14:paraId="5B260424" w14:textId="77777777" w:rsidR="005E7A40" w:rsidRDefault="006F71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109456, г. Москва, 4-й Вешняковский пр-д, 4, корп. 2</w:t>
            </w:r>
          </w:p>
          <w:p w14:paraId="5C79BF81" w14:textId="77777777" w:rsidR="005E7A40" w:rsidRDefault="006F71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+7 (499) 503-4700</w:t>
            </w:r>
          </w:p>
          <w:p w14:paraId="45B49D51" w14:textId="77777777" w:rsidR="005E7A40" w:rsidRDefault="006F71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 адрес: VSoloviev@fa.ru</w:t>
            </w:r>
          </w:p>
        </w:tc>
      </w:tr>
      <w:tr w:rsidR="005E7A40" w14:paraId="44FD8D5C" w14:textId="77777777">
        <w:trPr>
          <w:trHeight w:val="3240"/>
        </w:trPr>
        <w:tc>
          <w:tcPr>
            <w:tcW w:w="3256" w:type="dxa"/>
            <w:vAlign w:val="center"/>
          </w:tcPr>
          <w:p w14:paraId="5E1AF441" w14:textId="77777777" w:rsidR="005E7A40" w:rsidRDefault="006F7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A2483BC" wp14:editId="25DEA621">
                  <wp:extent cx="1260000" cy="16800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60000" cy="16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B19438B" w14:textId="77777777" w:rsidR="005E7A40" w:rsidRDefault="005E7A40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  <w:p w14:paraId="234114D9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ЧИПЧАГОВ Михаил Сергеевич</w:t>
            </w:r>
          </w:p>
          <w:p w14:paraId="12C98B26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 департамента анализа данных и машинного обучения</w:t>
            </w:r>
          </w:p>
          <w:p w14:paraId="58EBDAC3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Кандидат технических наук</w:t>
            </w:r>
          </w:p>
          <w:p w14:paraId="6B346040" w14:textId="77777777" w:rsidR="005E7A40" w:rsidRDefault="006F71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109456, г. Москва, 4-й Вешняковский пр-д, 4, корп. 2</w:t>
            </w:r>
          </w:p>
          <w:p w14:paraId="535D694A" w14:textId="77777777" w:rsidR="005E7A40" w:rsidRDefault="006F71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+7 (499) 503-4702*4705</w:t>
            </w:r>
          </w:p>
          <w:p w14:paraId="419D2768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Эл. адрес:</w:t>
            </w:r>
            <w:r>
              <w:t xml:space="preserve"> </w:t>
            </w:r>
            <w:r>
              <w:rPr>
                <w:rFonts w:ascii="Times New Roman" w:hAnsi="Times New Roman"/>
              </w:rPr>
              <w:t>MSCHipchagov</w:t>
            </w:r>
            <w:r>
              <w:t>@fa.ru</w:t>
            </w:r>
          </w:p>
        </w:tc>
      </w:tr>
      <w:tr w:rsidR="005E7A40" w14:paraId="7C3146A4" w14:textId="77777777">
        <w:tc>
          <w:tcPr>
            <w:tcW w:w="3256" w:type="dxa"/>
            <w:vAlign w:val="center"/>
          </w:tcPr>
          <w:p w14:paraId="4E24CE53" w14:textId="77777777" w:rsidR="005E7A40" w:rsidRDefault="006F7175">
            <w:pPr>
              <w:spacing w:after="0" w:line="240" w:lineRule="auto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699809DE" wp14:editId="08BF673D">
                  <wp:extent cx="1260000" cy="16800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60000" cy="16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750C2010" w14:textId="77777777" w:rsidR="005E7A40" w:rsidRDefault="005E7A40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  <w:p w14:paraId="6D3704D0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ЛАБИНЦЕВ Андрей Иванович</w:t>
            </w:r>
          </w:p>
          <w:p w14:paraId="72C09B44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преподаватель департамента анализа данных и машинного обучения</w:t>
            </w:r>
          </w:p>
          <w:p w14:paraId="62117BB5" w14:textId="77777777" w:rsidR="005E7A40" w:rsidRDefault="006F717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Кандидат технических наук</w:t>
            </w:r>
          </w:p>
          <w:p w14:paraId="53C3C045" w14:textId="77777777" w:rsidR="005E7A40" w:rsidRDefault="006F71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109456, г. Москва, 4-й Вешняковский пр-д, 4, корп. 2</w:t>
            </w:r>
          </w:p>
          <w:p w14:paraId="17B3F807" w14:textId="77777777" w:rsidR="005E7A40" w:rsidRDefault="006F71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+7 (499) 503-4702*4707​​</w:t>
            </w:r>
          </w:p>
          <w:p w14:paraId="6E3ED9AA" w14:textId="77777777" w:rsidR="005E7A40" w:rsidRDefault="006F71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Эл. адрес: </w:t>
            </w:r>
            <w:hyperlink r:id="rId9" w:history="1">
              <w:r>
                <w:rPr>
                  <w:rStyle w:val="ad"/>
                  <w:rFonts w:ascii="Times New Roman" w:hAnsi="Times New Roman"/>
                </w:rPr>
                <w:t>AILabintsev@fa.ru</w:t>
              </w:r>
            </w:hyperlink>
          </w:p>
        </w:tc>
      </w:tr>
    </w:tbl>
    <w:p w14:paraId="096FF366" w14:textId="77777777" w:rsidR="005E7A40" w:rsidRDefault="005E7A4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14:paraId="26D9403C" w14:textId="77777777" w:rsidR="005E7A40" w:rsidRDefault="005E7A4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14:paraId="77820FC4" w14:textId="77777777" w:rsidR="005E7A40" w:rsidRDefault="006F7175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br w:type="page"/>
      </w:r>
    </w:p>
    <w:p w14:paraId="53A3C777" w14:textId="77777777" w:rsidR="005E7A40" w:rsidRDefault="006F7175">
      <w:pPr>
        <w:pageBreakBefore/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Описание результата интеллектуальной деятельности</w:t>
      </w:r>
    </w:p>
    <w:p w14:paraId="4D280469" w14:textId="77777777" w:rsidR="005E7A40" w:rsidRDefault="006F7175">
      <w:pPr>
        <w:spacing w:after="0" w:line="4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Информация о технологии:</w:t>
      </w:r>
      <w:r>
        <w:rPr>
          <w:rFonts w:ascii="Times New Roman" w:hAnsi="Times New Roman"/>
          <w:sz w:val="28"/>
        </w:rPr>
        <w:t xml:space="preserve"> ноу-хау (коммерческая тайна) «Платформа для аналитики корпоративных данных Финансового университета FINDATALAKE». Платформа основана на идее интеграции кластерных технологий и технологий больших данных в централизованную многопользовательскую систему хранения и обработки информации, реализующую концепцию озер данных. Платформа позво</w:t>
      </w:r>
      <w:r>
        <w:rPr>
          <w:rStyle w:val="1"/>
          <w:rFonts w:ascii="Times New Roman" w:hAnsi="Times New Roman"/>
          <w:sz w:val="28"/>
        </w:rPr>
        <w:t>ляет агрегировать разобщенные результаты исследований в области интеллектуального анализа данных и машинного обучения в единое хранилище, обеспечивающее коллективный доступ к информации и информационно-аналитический поиск.</w:t>
      </w:r>
    </w:p>
    <w:p w14:paraId="133E045E" w14:textId="0958C361" w:rsidR="005E7A40" w:rsidRDefault="006F7175" w:rsidP="00497A1E">
      <w:pPr>
        <w:spacing w:after="0" w:line="4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Научный (научно-технический) задел: </w:t>
      </w:r>
      <w:r w:rsidR="00497A1E">
        <w:rPr>
          <w:rStyle w:val="1"/>
          <w:rFonts w:ascii="Times New Roman" w:hAnsi="Times New Roman"/>
          <w:sz w:val="28"/>
        </w:rPr>
        <w:t>завершенная НИР по государственному заданию на тему «</w:t>
      </w:r>
      <w:r w:rsidR="00497A1E" w:rsidRPr="00497A1E">
        <w:rPr>
          <w:rStyle w:val="1"/>
          <w:rFonts w:ascii="Times New Roman" w:hAnsi="Times New Roman"/>
          <w:sz w:val="28"/>
        </w:rPr>
        <w:t>Разработка методологии автоматизированного мониторинга удовлетворенности граждан качеством предоставления государственных и муниципальных услуг в многофункциональных центрах на основе анализа данных видеонаблюдения методами машинного обучения</w:t>
      </w:r>
      <w:r w:rsidR="00497A1E">
        <w:rPr>
          <w:rStyle w:val="1"/>
          <w:rFonts w:ascii="Times New Roman" w:hAnsi="Times New Roman"/>
          <w:sz w:val="28"/>
        </w:rPr>
        <w:t xml:space="preserve">», </w:t>
      </w:r>
      <w:r>
        <w:rPr>
          <w:rStyle w:val="1"/>
          <w:rFonts w:ascii="Times New Roman" w:hAnsi="Times New Roman"/>
          <w:sz w:val="28"/>
        </w:rPr>
        <w:t>за</w:t>
      </w:r>
      <w:r w:rsidR="00497A1E">
        <w:rPr>
          <w:rStyle w:val="1"/>
          <w:rFonts w:ascii="Times New Roman" w:hAnsi="Times New Roman"/>
          <w:sz w:val="28"/>
        </w:rPr>
        <w:t>верш</w:t>
      </w:r>
      <w:r>
        <w:rPr>
          <w:rStyle w:val="1"/>
          <w:rFonts w:ascii="Times New Roman" w:hAnsi="Times New Roman"/>
          <w:sz w:val="28"/>
        </w:rPr>
        <w:t>енн</w:t>
      </w:r>
      <w:r w:rsidR="00497A1E">
        <w:rPr>
          <w:rStyle w:val="1"/>
          <w:rFonts w:ascii="Times New Roman" w:hAnsi="Times New Roman"/>
          <w:sz w:val="28"/>
        </w:rPr>
        <w:t>ые хоздоговорные НИР в области обработки данных и машинного обучения</w:t>
      </w:r>
      <w:r>
        <w:rPr>
          <w:rStyle w:val="1"/>
          <w:rFonts w:ascii="Times New Roman" w:hAnsi="Times New Roman"/>
          <w:sz w:val="28"/>
        </w:rPr>
        <w:t xml:space="preserve">. </w:t>
      </w:r>
    </w:p>
    <w:p w14:paraId="4D3A43EB" w14:textId="77777777" w:rsidR="005E7A40" w:rsidRDefault="006F7175">
      <w:pPr>
        <w:spacing w:after="0" w:line="4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Степень готовности к разработке инновационного проекта</w:t>
      </w:r>
      <w:r>
        <w:rPr>
          <w:rFonts w:ascii="Times New Roman" w:hAnsi="Times New Roman"/>
          <w:sz w:val="28"/>
        </w:rPr>
        <w:t>: РИД «</w:t>
      </w:r>
      <w:r>
        <w:rPr>
          <w:rStyle w:val="1"/>
          <w:rFonts w:ascii="Times New Roman" w:hAnsi="Times New Roman"/>
          <w:sz w:val="28"/>
        </w:rPr>
        <w:t>Платформа для аналитики корпоративных данных Финансового университета FINDATALAKE» готова к использованию в качестве технологии.</w:t>
      </w:r>
    </w:p>
    <w:p w14:paraId="4F4C69EF" w14:textId="77777777" w:rsidR="005E7A40" w:rsidRDefault="006F7175">
      <w:pPr>
        <w:spacing w:after="0" w:line="4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Новизна технологии, отличие от аналогов</w:t>
      </w:r>
      <w:r>
        <w:rPr>
          <w:rFonts w:ascii="Times New Roman" w:hAnsi="Times New Roman"/>
          <w:sz w:val="28"/>
        </w:rPr>
        <w:t>. Новизна технологии заключается в применяемой ИТ-архитектуре для создания</w:t>
      </w:r>
      <w:r>
        <w:rPr>
          <w:rStyle w:val="1"/>
          <w:rFonts w:ascii="Times New Roman" w:hAnsi="Times New Roman"/>
          <w:sz w:val="28"/>
        </w:rPr>
        <w:t xml:space="preserve"> корпоративной платформы, обеспечивающей интеграцию данных для решения задач прогнозирования и аналитики с применением технологий машинного обучения в едином хранилище на основе технологий больших данных и семантических технологий. Отличие от аналогов заключается в коллаборации конкурирующих подходов к распределенному хранению и обработке данных и выработке единого проектного решения, агрегирующего возможности технологий построения класт</w:t>
      </w:r>
      <w:r>
        <w:rPr>
          <w:rFonts w:ascii="Times New Roman" w:hAnsi="Times New Roman"/>
          <w:sz w:val="28"/>
        </w:rPr>
        <w:t>ерных, распределенных систем и объектного хранилища.</w:t>
      </w:r>
    </w:p>
    <w:p w14:paraId="4188CE51" w14:textId="77777777" w:rsidR="005E7A40" w:rsidRDefault="006F7175">
      <w:pPr>
        <w:spacing w:after="0" w:line="420" w:lineRule="exact"/>
        <w:ind w:firstLine="709"/>
        <w:jc w:val="both"/>
        <w:rPr>
          <w:sz w:val="28"/>
        </w:rPr>
      </w:pPr>
      <w:r>
        <w:rPr>
          <w:rFonts w:ascii="Times New Roman" w:hAnsi="Times New Roman"/>
          <w:b/>
          <w:i/>
          <w:sz w:val="28"/>
        </w:rPr>
        <w:t>Технологические преимущества.</w:t>
      </w:r>
      <w:r>
        <w:rPr>
          <w:rFonts w:ascii="Times New Roman" w:hAnsi="Times New Roman"/>
          <w:sz w:val="28"/>
        </w:rPr>
        <w:t xml:space="preserve"> </w:t>
      </w:r>
      <w:r>
        <w:t>П</w:t>
      </w:r>
      <w:r>
        <w:rPr>
          <w:rFonts w:ascii="Times New Roman" w:hAnsi="Times New Roman"/>
          <w:sz w:val="28"/>
        </w:rPr>
        <w:t xml:space="preserve">латформа для аналитики корпоративных данных FINDATALAKE является распределенной горизонтально масштабируемой системой, совмещающей в себе функции объектного хранилища и вычислительного кластера, что делает платформу универсальным средой для научных исследований. </w:t>
      </w:r>
    </w:p>
    <w:p w14:paraId="385FC0C2" w14:textId="77777777" w:rsidR="005E7A40" w:rsidRDefault="006F7175">
      <w:pPr>
        <w:spacing w:after="0" w:line="4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Экономические преимущества</w:t>
      </w:r>
      <w:r>
        <w:rPr>
          <w:rFonts w:ascii="Times New Roman" w:hAnsi="Times New Roman"/>
          <w:sz w:val="28"/>
        </w:rPr>
        <w:t xml:space="preserve">. </w:t>
      </w:r>
      <w:r>
        <w:rPr>
          <w:rStyle w:val="1"/>
          <w:rFonts w:ascii="Times New Roman" w:hAnsi="Times New Roman"/>
          <w:sz w:val="28"/>
        </w:rPr>
        <w:t>Использование разработанной платформы способствует консолидации ИТ-ресурсов научных подразделений организации, снижая расходы на обслуживание инфраструктуры.</w:t>
      </w:r>
    </w:p>
    <w:p w14:paraId="4C72A951" w14:textId="77777777" w:rsidR="005E7A40" w:rsidRDefault="006F7175">
      <w:pPr>
        <w:spacing w:after="0" w:line="4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Область возможного использования</w:t>
      </w:r>
      <w:r>
        <w:rPr>
          <w:rFonts w:ascii="Times New Roman" w:hAnsi="Times New Roman"/>
          <w:sz w:val="28"/>
        </w:rPr>
        <w:t xml:space="preserve">. Возможно использование разработанной технологии образовательными и научными организациями для создания </w:t>
      </w:r>
      <w:r>
        <w:rPr>
          <w:rStyle w:val="1"/>
          <w:rFonts w:ascii="Times New Roman" w:hAnsi="Times New Roman"/>
          <w:sz w:val="28"/>
        </w:rPr>
        <w:t>корпоративных платформ коллективного хранения данных, внедрения инструментов использования методов прогнозной (предиктивной) аналитики, для обеспечения преподавательского и научного сообщества вузов инструментарием для проведения научных исследований; российскими компаниями в практической деятельности для создания облачных сервисов; региональными органами государственной власти для создания аналитических платформ проведении мониторинга стратегического планирования развития территории; контрольным</w:t>
      </w:r>
      <w:r>
        <w:rPr>
          <w:rFonts w:ascii="Times New Roman" w:hAnsi="Times New Roman"/>
          <w:sz w:val="28"/>
        </w:rPr>
        <w:t xml:space="preserve">и органами различных уровней для создания информационно-аналитических систем мониторинга качества государственных услуг и др. </w:t>
      </w:r>
    </w:p>
    <w:p w14:paraId="65D67645" w14:textId="77777777" w:rsidR="005E7A40" w:rsidRDefault="006F7175">
      <w:pPr>
        <w:spacing w:after="0" w:line="4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Сопутствующие полезные эффекты.</w:t>
      </w:r>
      <w:r>
        <w:rPr>
          <w:rFonts w:ascii="Times New Roman" w:hAnsi="Times New Roman"/>
          <w:sz w:val="28"/>
        </w:rPr>
        <w:t xml:space="preserve"> </w:t>
      </w:r>
      <w:r>
        <w:rPr>
          <w:rStyle w:val="1"/>
          <w:rFonts w:ascii="Times New Roman" w:hAnsi="Times New Roman"/>
          <w:sz w:val="28"/>
        </w:rPr>
        <w:t>Повышение качества образования и научных исследований за счет внедрения комплексного подхода к внедрению информационных технологий и обеспечению передовой инфраструктуры для научных исследований; продвижение идей цифровой трансформации общества за счет интенсификации перехода к передовым цифровым, интеллектуальным технологиям, создания систем обработки больших объемов данных и машинного обучения.</w:t>
      </w:r>
    </w:p>
    <w:p w14:paraId="6F8419D8" w14:textId="77777777" w:rsidR="005E7A40" w:rsidRDefault="005E7A40">
      <w:pPr>
        <w:spacing w:after="0" w:line="420" w:lineRule="exact"/>
        <w:ind w:firstLine="709"/>
        <w:jc w:val="both"/>
        <w:rPr>
          <w:rFonts w:ascii="Times New Roman" w:hAnsi="Times New Roman"/>
          <w:sz w:val="28"/>
        </w:rPr>
      </w:pPr>
    </w:p>
    <w:sectPr w:rsidR="005E7A40">
      <w:headerReference w:type="default" r:id="rId10"/>
      <w:pgSz w:w="11906" w:h="16838"/>
      <w:pgMar w:top="567" w:right="567" w:bottom="851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7DDA" w14:textId="77777777" w:rsidR="005D2E7A" w:rsidRDefault="005D2E7A">
      <w:pPr>
        <w:spacing w:after="0" w:line="240" w:lineRule="auto"/>
      </w:pPr>
      <w:r>
        <w:separator/>
      </w:r>
    </w:p>
  </w:endnote>
  <w:endnote w:type="continuationSeparator" w:id="0">
    <w:p w14:paraId="319380DF" w14:textId="77777777" w:rsidR="005D2E7A" w:rsidRDefault="005D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AABA1" w14:textId="77777777" w:rsidR="005D2E7A" w:rsidRDefault="005D2E7A">
      <w:pPr>
        <w:spacing w:after="0" w:line="240" w:lineRule="auto"/>
      </w:pPr>
      <w:r>
        <w:separator/>
      </w:r>
    </w:p>
  </w:footnote>
  <w:footnote w:type="continuationSeparator" w:id="0">
    <w:p w14:paraId="67B10F4A" w14:textId="77777777" w:rsidR="005D2E7A" w:rsidRDefault="005D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107B" w14:textId="3AE7713B" w:rsidR="005E7A40" w:rsidRDefault="006F717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017BA">
      <w:rPr>
        <w:noProof/>
      </w:rPr>
      <w:t>2</w:t>
    </w:r>
    <w:r>
      <w:fldChar w:fldCharType="end"/>
    </w:r>
  </w:p>
  <w:p w14:paraId="33D2226A" w14:textId="77777777" w:rsidR="005E7A40" w:rsidRDefault="005E7A40">
    <w:pPr>
      <w:pStyle w:val="a9"/>
      <w:jc w:val="center"/>
      <w:rPr>
        <w:rFonts w:ascii="Times New Roman" w:hAnsi="Times New Roman"/>
      </w:rPr>
    </w:pPr>
  </w:p>
  <w:p w14:paraId="1F7F0D48" w14:textId="77777777" w:rsidR="005E7A40" w:rsidRDefault="005E7A4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0"/>
    <w:rsid w:val="002017BA"/>
    <w:rsid w:val="00497A1E"/>
    <w:rsid w:val="005D2E7A"/>
    <w:rsid w:val="005E7A40"/>
    <w:rsid w:val="006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90B6"/>
  <w15:docId w15:val="{4E6D5908-AA87-48B3-A1B9-404056D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 w:line="240" w:lineRule="auto"/>
      <w:outlineLvl w:val="0"/>
    </w:pPr>
    <w:rPr>
      <w:rFonts w:ascii="Calibri Light" w:hAnsi="Calibri Light"/>
      <w:color w:val="2F5496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eop">
    <w:name w:val="eop"/>
    <w:basedOn w:val="12"/>
    <w:link w:val="eop0"/>
  </w:style>
  <w:style w:type="character" w:customStyle="1" w:styleId="eop0">
    <w:name w:val="eop"/>
    <w:basedOn w:val="a0"/>
    <w:link w:val="eop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sz w:val="22"/>
    </w:rPr>
  </w:style>
  <w:style w:type="paragraph" w:styleId="ab">
    <w:name w:val="Body Text"/>
    <w:basedOn w:val="a"/>
    <w:link w:val="ac"/>
    <w:pPr>
      <w:spacing w:after="0" w:line="240" w:lineRule="auto"/>
      <w:jc w:val="center"/>
    </w:pPr>
    <w:rPr>
      <w:rFonts w:ascii="Courier New" w:hAnsi="Courier New"/>
      <w:sz w:val="28"/>
    </w:rPr>
  </w:style>
  <w:style w:type="character" w:customStyle="1" w:styleId="ac">
    <w:name w:val="Основной текст Знак"/>
    <w:basedOn w:val="1"/>
    <w:link w:val="ab"/>
    <w:rPr>
      <w:rFonts w:ascii="Courier New" w:hAnsi="Courier New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F5496"/>
      <w:sz w:val="3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aragraph">
    <w:name w:val="paragraph"/>
    <w:basedOn w:val="a"/>
    <w:link w:val="paragrap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0">
    <w:name w:val="paragraph"/>
    <w:basedOn w:val="1"/>
    <w:link w:val="paragraph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xtualspellingandgrammarerror">
    <w:name w:val="contextualspellingandgrammarerror"/>
    <w:basedOn w:val="12"/>
    <w:link w:val="contextualspellingandgrammarerror0"/>
  </w:style>
  <w:style w:type="character" w:customStyle="1" w:styleId="contextualspellingandgrammarerror0">
    <w:name w:val="contextualspellingandgrammarerror"/>
    <w:basedOn w:val="a0"/>
    <w:link w:val="contextualspellingandgrammarerro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ильная ссылка1"/>
    <w:basedOn w:val="12"/>
    <w:link w:val="17"/>
    <w:rPr>
      <w:b/>
      <w:smallCaps/>
      <w:color w:val="5B9BD5" w:themeColor="accent1"/>
      <w:spacing w:val="5"/>
    </w:rPr>
  </w:style>
  <w:style w:type="character" w:customStyle="1" w:styleId="17">
    <w:name w:val="Сильная ссылка1"/>
    <w:basedOn w:val="a0"/>
    <w:link w:val="16"/>
    <w:rPr>
      <w:b/>
      <w:smallCaps/>
      <w:color w:val="5B9BD5" w:themeColor="accent1"/>
      <w:spacing w:val="5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normaltextrun">
    <w:name w:val="normaltextrun"/>
    <w:basedOn w:val="12"/>
    <w:link w:val="normaltextrun0"/>
  </w:style>
  <w:style w:type="character" w:customStyle="1" w:styleId="normaltextrun0">
    <w:name w:val="normaltextrun"/>
    <w:basedOn w:val="a0"/>
    <w:link w:val="normaltextrun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ILabintsev@fa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EBF14-8C55-4183-A936-660561E10A68}"/>
</file>

<file path=customXml/itemProps2.xml><?xml version="1.0" encoding="utf-8"?>
<ds:datastoreItem xmlns:ds="http://schemas.openxmlformats.org/officeDocument/2006/customXml" ds:itemID="{4B0DE0FC-3594-47BE-812E-9A7D9C2CA058}"/>
</file>

<file path=customXml/itemProps3.xml><?xml version="1.0" encoding="utf-8"?>
<ds:datastoreItem xmlns:ds="http://schemas.openxmlformats.org/officeDocument/2006/customXml" ds:itemID="{28E8CD12-697E-4E25-99EE-6F36B313F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база данных Платформа для аналитики корпоративных данных Финансового университета FINDATALAKE</dc:title>
  <dc:creator>Белгородцев Виктор Петрович</dc:creator>
  <cp:lastModifiedBy>Белгородцев Виктор Петрович</cp:lastModifiedBy>
  <cp:revision>2</cp:revision>
  <dcterms:created xsi:type="dcterms:W3CDTF">2022-06-01T13:18:00Z</dcterms:created>
  <dcterms:modified xsi:type="dcterms:W3CDTF">2022-06-01T13:18:00Z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