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D0" w:rsidRDefault="00E429D0" w:rsidP="00E429D0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E429D0" w:rsidRDefault="00C96FBC" w:rsidP="00E429D0">
      <w:pPr>
        <w:spacing w:line="276" w:lineRule="auto"/>
        <w:jc w:val="center"/>
      </w:pPr>
      <w:r>
        <w:t>в виде секрета производства (ноу-хау)</w:t>
      </w:r>
    </w:p>
    <w:p w:rsidR="00E429D0" w:rsidRPr="00E429D0" w:rsidRDefault="00E429D0" w:rsidP="00E429D0">
      <w:pPr>
        <w:spacing w:line="276" w:lineRule="auto"/>
        <w:jc w:val="center"/>
        <w:rPr>
          <w:rFonts w:eastAsia="MS Mincho"/>
          <w:b/>
        </w:rPr>
      </w:pPr>
      <w:r w:rsidRPr="00E429D0">
        <w:rPr>
          <w:rFonts w:eastAsia="MS Mincho"/>
          <w:b/>
        </w:rPr>
        <w:t>СИСТЕМА ИНДЕКСОВ ИМПОРТОЗАМЕЩЕНИЯ В АГРОПРОМЫШЛЕННОМ КОМПЛЕКСЕ РОССИИ</w:t>
      </w:r>
    </w:p>
    <w:p w:rsidR="00E429D0" w:rsidRDefault="00E429D0" w:rsidP="00E429D0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429D0" w:rsidRPr="00E429D0" w:rsidRDefault="00E429D0" w:rsidP="00E429D0">
      <w:pPr>
        <w:spacing w:line="276" w:lineRule="auto"/>
        <w:jc w:val="center"/>
        <w:rPr>
          <w:rFonts w:eastAsia="Times New Roman"/>
          <w:color w:val="000000"/>
        </w:rPr>
      </w:pPr>
      <w:bookmarkStart w:id="0" w:name="_Hlk496535519"/>
      <w:r w:rsidRPr="00E429D0">
        <w:rPr>
          <w:rFonts w:eastAsia="Times New Roman"/>
          <w:color w:val="000000"/>
        </w:rPr>
        <w:t>ЭКОНОМИЧЕСКИЕ САНКЦИИ ПРОТИВ РОССИИ: ПУТИ МИНИМИЗАЦИИ УЩЕРБА И ПРЕОДОЛЕНИЯ АВТАРКИИ</w:t>
      </w:r>
      <w:bookmarkEnd w:id="0"/>
      <w:r>
        <w:t>,</w:t>
      </w:r>
    </w:p>
    <w:p w:rsidR="00E429D0" w:rsidRDefault="00E429D0" w:rsidP="00E429D0">
      <w:pPr>
        <w:spacing w:line="276" w:lineRule="auto"/>
        <w:jc w:val="center"/>
      </w:pPr>
      <w:r>
        <w:t>выполненной по государственному заданию на 2017 год</w:t>
      </w:r>
    </w:p>
    <w:p w:rsidR="00B506F7" w:rsidRDefault="00B506F7"/>
    <w:p w:rsidR="00E429D0" w:rsidRPr="0088520A" w:rsidRDefault="00E429D0" w:rsidP="00E429D0">
      <w:r>
        <w:rPr>
          <w:noProof/>
        </w:rPr>
        <w:drawing>
          <wp:anchor distT="0" distB="0" distL="114300" distR="114300" simplePos="0" relativeHeight="251658240" behindDoc="0" locked="0" layoutInCell="1" allowOverlap="1" wp14:anchorId="4007E3CC" wp14:editId="7BF2D01E">
            <wp:simplePos x="0" y="0"/>
            <wp:positionH relativeFrom="margin">
              <wp:posOffset>-550545</wp:posOffset>
            </wp:positionH>
            <wp:positionV relativeFrom="margin">
              <wp:posOffset>2259330</wp:posOffset>
            </wp:positionV>
            <wp:extent cx="3312795" cy="2179320"/>
            <wp:effectExtent l="0" t="0" r="1905" b="0"/>
            <wp:wrapSquare wrapText="bothSides"/>
            <wp:docPr id="1" name="Рисунок 1" descr="Image result for Ð½ÑÑÐµÐµÐ² ÑÑÑÑÐµÐ¼ Ð¼Ð°ÑÐ¼ÑÑÐ¾Ð²Ð¸Ñ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Ð½ÑÑÐµÐµÐ² ÑÑÑÑÐµÐ¼ Ð¼Ð°ÑÐ¼ÑÑÐ¾Ð²Ð¸Ñ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20A">
        <w:t>Сведения об авторе:</w:t>
      </w:r>
    </w:p>
    <w:p w:rsidR="00E429D0" w:rsidRDefault="00E429D0" w:rsidP="00E429D0">
      <w:pPr>
        <w:spacing w:line="276" w:lineRule="auto"/>
      </w:pPr>
    </w:p>
    <w:p w:rsidR="00E429D0" w:rsidRDefault="00E429D0" w:rsidP="00E429D0">
      <w:pPr>
        <w:spacing w:line="276" w:lineRule="auto"/>
      </w:pPr>
      <w:r>
        <w:t xml:space="preserve">Нуреев Рустем Махмутович, профессор, доктор экономических наук, </w:t>
      </w:r>
      <w:r>
        <w:rPr>
          <w:color w:val="000000"/>
        </w:rPr>
        <w:t>научный руководитель</w:t>
      </w:r>
      <w:r w:rsidRPr="000B00C9">
        <w:rPr>
          <w:color w:val="000000"/>
        </w:rPr>
        <w:t xml:space="preserve"> </w:t>
      </w:r>
      <w:r>
        <w:rPr>
          <w:color w:val="000000"/>
        </w:rPr>
        <w:t>Д</w:t>
      </w:r>
      <w:r w:rsidRPr="000B00C9">
        <w:rPr>
          <w:color w:val="000000"/>
        </w:rPr>
        <w:t xml:space="preserve">епартамента </w:t>
      </w:r>
      <w:r>
        <w:rPr>
          <w:color w:val="000000"/>
        </w:rPr>
        <w:t>экономической теории</w:t>
      </w:r>
      <w:r w:rsidRPr="000B00C9">
        <w:t>.</w:t>
      </w:r>
      <w:r>
        <w:t xml:space="preserve"> </w:t>
      </w:r>
    </w:p>
    <w:p w:rsidR="00E429D0" w:rsidRDefault="00E429D0" w:rsidP="00E429D0">
      <w:pPr>
        <w:spacing w:line="276" w:lineRule="auto"/>
      </w:pPr>
    </w:p>
    <w:p w:rsidR="00E429D0" w:rsidRDefault="00E429D0" w:rsidP="00E429D0">
      <w:pPr>
        <w:spacing w:line="276" w:lineRule="auto"/>
      </w:pPr>
      <w:r>
        <w:t>Контакты:</w:t>
      </w:r>
    </w:p>
    <w:p w:rsidR="00E429D0" w:rsidRPr="000B00C9" w:rsidRDefault="00E429D0" w:rsidP="00E429D0">
      <w:pPr>
        <w:spacing w:line="276" w:lineRule="auto"/>
      </w:pPr>
      <w:r w:rsidRPr="000B00C9">
        <w:rPr>
          <w:color w:val="000000"/>
        </w:rPr>
        <w:t>8(4</w:t>
      </w:r>
      <w:r>
        <w:rPr>
          <w:color w:val="000000"/>
        </w:rPr>
        <w:t>99</w:t>
      </w:r>
      <w:r w:rsidRPr="000B00C9">
        <w:rPr>
          <w:color w:val="000000"/>
        </w:rPr>
        <w:t>)</w:t>
      </w:r>
      <w:r>
        <w:rPr>
          <w:rStyle w:val="wmi-callto"/>
          <w:color w:val="000000"/>
        </w:rPr>
        <w:t>943</w:t>
      </w:r>
      <w:r w:rsidRPr="000B00C9">
        <w:rPr>
          <w:rStyle w:val="wmi-callto"/>
          <w:color w:val="000000"/>
        </w:rPr>
        <w:t>-</w:t>
      </w:r>
      <w:r>
        <w:rPr>
          <w:rStyle w:val="wmi-callto"/>
          <w:color w:val="000000"/>
        </w:rPr>
        <w:t>94</w:t>
      </w:r>
      <w:r w:rsidRPr="000B00C9">
        <w:rPr>
          <w:rStyle w:val="wmi-callto"/>
          <w:color w:val="000000"/>
        </w:rPr>
        <w:t>-</w:t>
      </w:r>
      <w:r>
        <w:rPr>
          <w:rStyle w:val="wmi-callto"/>
          <w:color w:val="000000"/>
        </w:rPr>
        <w:t>50</w:t>
      </w:r>
    </w:p>
    <w:p w:rsidR="00E429D0" w:rsidRDefault="006607DE">
      <w:pPr>
        <w:rPr>
          <w:color w:val="000000"/>
        </w:rPr>
      </w:pPr>
      <w:r w:rsidRPr="006607DE">
        <w:rPr>
          <w:color w:val="000000"/>
        </w:rPr>
        <w:t>RMNureev@fa.ru</w:t>
      </w:r>
    </w:p>
    <w:p w:rsidR="006607DE" w:rsidRDefault="006607DE"/>
    <w:p w:rsidR="006607DE" w:rsidRDefault="006607DE"/>
    <w:p w:rsidR="006607DE" w:rsidRDefault="006607DE" w:rsidP="006607DE">
      <w:pPr>
        <w:spacing w:line="240" w:lineRule="auto"/>
        <w:jc w:val="center"/>
      </w:pPr>
      <w:r>
        <w:t>РЕКЛАМНО-ТЕХНИЧЕСКОЕ ОПИСАНИЕ</w:t>
      </w:r>
    </w:p>
    <w:p w:rsidR="006607DE" w:rsidRPr="00B1046D" w:rsidRDefault="006607DE" w:rsidP="006607DE">
      <w:pPr>
        <w:spacing w:line="240" w:lineRule="auto"/>
        <w:jc w:val="center"/>
      </w:pPr>
    </w:p>
    <w:p w:rsidR="006607DE" w:rsidRDefault="006607DE" w:rsidP="006607DE">
      <w:pPr>
        <w:ind w:firstLine="709"/>
        <w:textAlignment w:val="baseline"/>
      </w:pPr>
      <w:r w:rsidRPr="00F12CA5">
        <w:t>Контроль за достижением российскими компаниями результатов в области импортозамещения является существенным элементом развития отечественного производства. В</w:t>
      </w:r>
      <w:r w:rsidR="005A318E">
        <w:t xml:space="preserve"> </w:t>
      </w:r>
      <w:r w:rsidRPr="00F12CA5">
        <w:t xml:space="preserve">ходе анализа выявлено, что основная цель проводимой политики </w:t>
      </w:r>
      <w:r w:rsidR="005A318E">
        <w:t xml:space="preserve">должна </w:t>
      </w:r>
      <w:r w:rsidRPr="00F12CA5">
        <w:t>заключа</w:t>
      </w:r>
      <w:r w:rsidR="005A318E">
        <w:t>ться</w:t>
      </w:r>
      <w:r w:rsidRPr="00F12CA5">
        <w:t xml:space="preserve"> не столько в доминировании российских фирм на внутреннем рынке, сколько в повышении инновационной активности и улучшения качества жизни граждан. </w:t>
      </w:r>
    </w:p>
    <w:p w:rsidR="005A318E" w:rsidRDefault="006607DE" w:rsidP="002F082D">
      <w:pPr>
        <w:ind w:firstLine="709"/>
        <w:textAlignment w:val="baseline"/>
      </w:pPr>
      <w:r w:rsidRPr="00F12CA5">
        <w:t>Для мониторинга реализации</w:t>
      </w:r>
      <w:r w:rsidR="005A318E">
        <w:t xml:space="preserve"> этой </w:t>
      </w:r>
      <w:r w:rsidRPr="00F12CA5">
        <w:t xml:space="preserve">программы </w:t>
      </w:r>
      <w:r w:rsidR="005A318E">
        <w:t>разработан соответствующий индекс</w:t>
      </w:r>
      <w:r w:rsidR="002F082D">
        <w:t>, который</w:t>
      </w:r>
      <w:r w:rsidR="005A318E">
        <w:t xml:space="preserve"> </w:t>
      </w:r>
      <w:r w:rsidR="002F082D" w:rsidRPr="00F12CA5">
        <w:t>учитывает происходящий процесс замещения импортных товаров российскими, учитывает влияние изменения цен</w:t>
      </w:r>
      <w:r w:rsidR="002F082D">
        <w:t xml:space="preserve"> на продукты и</w:t>
      </w:r>
      <w:r w:rsidR="002F082D" w:rsidRPr="00F12CA5">
        <w:t xml:space="preserve"> инвестиционную составляющую. </w:t>
      </w:r>
      <w:r w:rsidR="005A318E" w:rsidRPr="00F12CA5">
        <w:t>Индекс может быть использован как для оценки разумного импортозамещения отдельных продуктов, так и для товаров агропромышленного комплекса в целом.</w:t>
      </w:r>
      <w:r w:rsidR="002F082D">
        <w:t xml:space="preserve"> </w:t>
      </w:r>
      <w:r w:rsidR="005A318E">
        <w:t xml:space="preserve">Вышеуказанный индекс </w:t>
      </w:r>
      <w:r w:rsidR="002F082D">
        <w:t xml:space="preserve">дополнен </w:t>
      </w:r>
      <w:r w:rsidR="007D3BBB">
        <w:t xml:space="preserve">разработанным </w:t>
      </w:r>
      <w:r w:rsidR="005A318E" w:rsidRPr="00932D99">
        <w:t>индекс</w:t>
      </w:r>
      <w:r w:rsidR="002F082D">
        <w:t>ом</w:t>
      </w:r>
      <w:r w:rsidR="005A318E" w:rsidRPr="00932D99">
        <w:t xml:space="preserve"> сбалансированности рациона, который характеризует величину отклонений от рекомендуемых Минздравом норм потребления значимых продуктов питания</w:t>
      </w:r>
      <w:r w:rsidR="002F082D">
        <w:t xml:space="preserve">. </w:t>
      </w:r>
    </w:p>
    <w:p w:rsidR="005A318E" w:rsidRDefault="002F082D" w:rsidP="007D3BBB">
      <w:pPr>
        <w:ind w:firstLine="709"/>
        <w:textAlignment w:val="baseline"/>
      </w:pPr>
      <w:r>
        <w:t xml:space="preserve">Выявлено, что </w:t>
      </w:r>
      <w:r w:rsidR="005A318E" w:rsidRPr="00932D99">
        <w:t xml:space="preserve">необходимым условием импортозамещения является прирост качества продуктов питания, </w:t>
      </w:r>
      <w:r w:rsidR="007D3BBB">
        <w:t xml:space="preserve">в связи с чем дополнительно разработан индекс </w:t>
      </w:r>
      <w:r w:rsidR="007D3BBB" w:rsidRPr="007D3BBB">
        <w:t>калорийности</w:t>
      </w:r>
      <w:r w:rsidR="007D3BBB">
        <w:t xml:space="preserve">, благодаря которому можно оценить </w:t>
      </w:r>
      <w:r w:rsidR="007D3BBB" w:rsidRPr="00932D99">
        <w:t>удовлетворение потребностей населения в продуктах питания</w:t>
      </w:r>
      <w:r w:rsidR="007D3BBB">
        <w:t>.</w:t>
      </w:r>
    </w:p>
    <w:p w:rsidR="007D3BBB" w:rsidRDefault="005A318E" w:rsidP="007D3BBB">
      <w:pPr>
        <w:ind w:firstLine="709"/>
        <w:contextualSpacing/>
      </w:pPr>
      <w:r w:rsidRPr="00932D99">
        <w:t xml:space="preserve">Именно </w:t>
      </w:r>
      <w:r w:rsidR="007D3BBB">
        <w:t>при применении данной системы комплексных индикаторов</w:t>
      </w:r>
      <w:r w:rsidRPr="00932D99">
        <w:t xml:space="preserve"> раскрывается социальная результативность протекционистских мер в отношении продовольственных рынков. </w:t>
      </w:r>
    </w:p>
    <w:p w:rsidR="006607DE" w:rsidRDefault="002F082D" w:rsidP="007D3BBB">
      <w:pPr>
        <w:ind w:firstLine="709"/>
        <w:contextualSpacing/>
      </w:pPr>
      <w:r>
        <w:t>Полученные творческим коллективом результаты могут быть полезны при формировании стратегии социально-экономического развития Р</w:t>
      </w:r>
      <w:r w:rsidR="007D3BBB">
        <w:t xml:space="preserve">оссийской </w:t>
      </w:r>
      <w:r>
        <w:t>Ф</w:t>
      </w:r>
      <w:r w:rsidR="007D3BBB">
        <w:t>едерации</w:t>
      </w:r>
      <w:r>
        <w:t xml:space="preserve"> и политики агропромышленного комплекса. </w:t>
      </w:r>
    </w:p>
    <w:sectPr w:rsidR="0066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B3"/>
    <w:rsid w:val="002F082D"/>
    <w:rsid w:val="005A318E"/>
    <w:rsid w:val="006607DE"/>
    <w:rsid w:val="007D3BBB"/>
    <w:rsid w:val="00B506F7"/>
    <w:rsid w:val="00C96FBC"/>
    <w:rsid w:val="00E429D0"/>
    <w:rsid w:val="00E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DC36"/>
  <w15:chartTrackingRefBased/>
  <w15:docId w15:val="{303478B1-478B-493C-BC7A-04888CB7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D0"/>
    <w:pPr>
      <w:spacing w:after="0" w:line="360" w:lineRule="auto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rsid w:val="00E429D0"/>
  </w:style>
  <w:style w:type="character" w:styleId="a3">
    <w:name w:val="Hyperlink"/>
    <w:basedOn w:val="a0"/>
    <w:uiPriority w:val="99"/>
    <w:unhideWhenUsed/>
    <w:rsid w:val="006607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07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F92FA-C763-479B-A830-1262987998A7}"/>
</file>

<file path=customXml/itemProps2.xml><?xml version="1.0" encoding="utf-8"?>
<ds:datastoreItem xmlns:ds="http://schemas.openxmlformats.org/officeDocument/2006/customXml" ds:itemID="{099ED3C1-6621-43C8-B9EF-1AA07AABA59D}"/>
</file>

<file path=customXml/itemProps3.xml><?xml version="1.0" encoding="utf-8"?>
<ds:datastoreItem xmlns:ds="http://schemas.openxmlformats.org/officeDocument/2006/customXml" ds:itemID="{17092D8A-2714-4055-8DD4-FE14781E10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Система индексов импортозамещения в агропромышленном комплексе России (рекламно-техническое описание)</dc:title>
  <dc:subject/>
  <dc:creator>Владимир Мальцев</dc:creator>
  <cp:keywords/>
  <dc:description/>
  <cp:lastModifiedBy>Белгородцев Виктор Петрович</cp:lastModifiedBy>
  <cp:revision>2</cp:revision>
  <dcterms:created xsi:type="dcterms:W3CDTF">2018-04-06T12:51:00Z</dcterms:created>
  <dcterms:modified xsi:type="dcterms:W3CDTF">2018-04-06T12:51:00Z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