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88" w:rsidRPr="00CD5364" w:rsidRDefault="004D1588" w:rsidP="004D158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364">
        <w:rPr>
          <w:rFonts w:ascii="Times New Roman" w:eastAsia="Calibri" w:hAnsi="Times New Roman" w:cs="Times New Roman"/>
          <w:sz w:val="28"/>
          <w:szCs w:val="28"/>
        </w:rPr>
        <w:t xml:space="preserve">Результат интеллектуальной деятельности </w:t>
      </w:r>
    </w:p>
    <w:p w:rsidR="004D1588" w:rsidRPr="00CD5364" w:rsidRDefault="004D1588" w:rsidP="004D1588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64">
        <w:rPr>
          <w:rFonts w:ascii="Times New Roman" w:hAnsi="Times New Roman" w:cs="Times New Roman"/>
          <w:sz w:val="28"/>
          <w:szCs w:val="28"/>
        </w:rPr>
        <w:t xml:space="preserve">В ВИДЕ ПРОГРАММНОГО ПРОДУКТА </w:t>
      </w:r>
    </w:p>
    <w:p w:rsidR="004D1588" w:rsidRPr="004D1588" w:rsidRDefault="004D1588" w:rsidP="004D1588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588">
        <w:rPr>
          <w:rFonts w:ascii="Times New Roman" w:hAnsi="Times New Roman" w:cs="Times New Roman"/>
          <w:b/>
          <w:sz w:val="28"/>
          <w:szCs w:val="28"/>
        </w:rPr>
        <w:t>«</w:t>
      </w:r>
      <w:r w:rsidRPr="004D1588">
        <w:rPr>
          <w:rFonts w:ascii="Times New Roman" w:hAnsi="Times New Roman" w:cs="Times New Roman"/>
          <w:b/>
          <w:caps/>
          <w:sz w:val="28"/>
          <w:szCs w:val="28"/>
        </w:rPr>
        <w:t>Система поддержки принятия решений для прогнозирования показателей территориального инновационного кластера</w:t>
      </w:r>
      <w:r w:rsidRPr="004D1588">
        <w:rPr>
          <w:rFonts w:ascii="Times New Roman" w:hAnsi="Times New Roman" w:cs="Times New Roman"/>
          <w:b/>
          <w:sz w:val="28"/>
          <w:szCs w:val="28"/>
        </w:rPr>
        <w:t>»</w:t>
      </w:r>
    </w:p>
    <w:p w:rsidR="004D1588" w:rsidRPr="00CD5364" w:rsidRDefault="004D1588" w:rsidP="004D158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364">
        <w:rPr>
          <w:rFonts w:ascii="Times New Roman" w:eastAsia="Calibri" w:hAnsi="Times New Roman" w:cs="Times New Roman"/>
          <w:sz w:val="28"/>
          <w:szCs w:val="28"/>
        </w:rPr>
        <w:t>разработан</w:t>
      </w:r>
      <w:proofErr w:type="gramEnd"/>
      <w:r w:rsidRPr="00CD5364">
        <w:rPr>
          <w:rFonts w:ascii="Times New Roman" w:eastAsia="Calibri" w:hAnsi="Times New Roman" w:cs="Times New Roman"/>
          <w:sz w:val="28"/>
          <w:szCs w:val="28"/>
        </w:rPr>
        <w:t xml:space="preserve"> в рамках научно-исследовательской работы по теме:</w:t>
      </w:r>
    </w:p>
    <w:p w:rsidR="004D1588" w:rsidRPr="00CD5364" w:rsidRDefault="004D1588" w:rsidP="004D158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«СОЦИАЛЬНО-ЭКОНОМИЧЕСКИЕ АСПЕКТЫ ФОРМИРОВАНИЯ ИННОВАЦОННЫХ ТЕРРИТОРИАЛЬНЫХ КЛАСТЕРОВ НА ОСНОВЕ МЕХАНИЗМА ИМПОРТОЗАМЕЩЕНИЯ», </w:t>
      </w:r>
    </w:p>
    <w:p w:rsidR="004D1588" w:rsidRPr="00CD5364" w:rsidRDefault="004D1588" w:rsidP="004D1588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CD5364">
        <w:rPr>
          <w:rFonts w:ascii="Times New Roman" w:eastAsia="Calibri" w:hAnsi="Times New Roman" w:cs="Times New Roman"/>
          <w:sz w:val="28"/>
          <w:szCs w:val="28"/>
        </w:rPr>
        <w:t>выполненной</w:t>
      </w:r>
      <w:proofErr w:type="gramEnd"/>
      <w:r w:rsidRPr="00CD5364">
        <w:rPr>
          <w:rFonts w:ascii="Times New Roman" w:eastAsia="Calibri" w:hAnsi="Times New Roman" w:cs="Times New Roman"/>
          <w:sz w:val="28"/>
          <w:szCs w:val="28"/>
        </w:rPr>
        <w:t xml:space="preserve"> по государственному заданию на 2017 год</w:t>
      </w:r>
    </w:p>
    <w:p w:rsidR="004D1588" w:rsidRDefault="004D1588" w:rsidP="004D15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369"/>
        <w:gridCol w:w="6202"/>
      </w:tblGrid>
      <w:tr w:rsidR="004D1588" w:rsidTr="00B61538">
        <w:tc>
          <w:tcPr>
            <w:tcW w:w="3369" w:type="dxa"/>
            <w:vAlign w:val="bottom"/>
          </w:tcPr>
          <w:p w:rsidR="004D1588" w:rsidRDefault="004D1588" w:rsidP="00B615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</w:tcPr>
          <w:p w:rsidR="004D1588" w:rsidRPr="00EC4D27" w:rsidRDefault="004D1588" w:rsidP="00B6153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Сведения об авторах</w:t>
            </w:r>
          </w:p>
        </w:tc>
      </w:tr>
      <w:tr w:rsidR="004D1588" w:rsidTr="00DB4969">
        <w:tc>
          <w:tcPr>
            <w:tcW w:w="3369" w:type="dxa"/>
            <w:vAlign w:val="bottom"/>
          </w:tcPr>
          <w:p w:rsidR="004D1588" w:rsidRDefault="004D1588" w:rsidP="00B615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10546" cy="2317897"/>
                  <wp:effectExtent l="19050" t="0" r="0" b="0"/>
                  <wp:docPr id="1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0312" t="2688" r="37231" b="346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546" cy="231789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4D1588" w:rsidRPr="00EC4D27" w:rsidRDefault="004D1588" w:rsidP="00B6153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Хаиров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Бари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Галимович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, доцент, канд. </w:t>
            </w: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экон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. наук, 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з</w:t>
            </w:r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аместитель директора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Омского филиала </w:t>
            </w:r>
            <w:proofErr w:type="spellStart"/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Финуниверситета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по</w:t>
            </w:r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br/>
              <w:t>научной работе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. </w:t>
            </w:r>
            <w:r w:rsidRPr="00EC4D27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Стаж работы в Финансовом </w:t>
            </w:r>
            <w:r w:rsidRPr="006A1AEE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университете с </w:t>
            </w:r>
            <w:r w:rsidR="006A1AEE" w:rsidRPr="006A1AEE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2009 </w:t>
            </w:r>
            <w:r w:rsidRPr="006A1AEE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г.</w:t>
            </w:r>
          </w:p>
          <w:p w:rsidR="004D1588" w:rsidRPr="00EC4D27" w:rsidRDefault="004D1588" w:rsidP="00B6153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D1588" w:rsidRPr="00EC4D27" w:rsidRDefault="004D1588" w:rsidP="00B6153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27">
              <w:rPr>
                <w:rFonts w:ascii="Times New Roman" w:eastAsia="Calibri" w:hAnsi="Times New Roman" w:cs="Times New Roman"/>
                <w:sz w:val="28"/>
                <w:szCs w:val="28"/>
              </w:rPr>
              <w:t>Контакты:</w:t>
            </w:r>
          </w:p>
          <w:p w:rsidR="004D1588" w:rsidRPr="00EC4D27" w:rsidRDefault="004D1588" w:rsidP="00B61538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126F">
              <w:rPr>
                <w:rFonts w:ascii="Times New Roman" w:eastAsia="Calibri" w:hAnsi="Times New Roman" w:cs="Times New Roman"/>
                <w:sz w:val="28"/>
                <w:szCs w:val="28"/>
              </w:rPr>
              <w:t>+7(913)</w:t>
            </w:r>
            <w:r w:rsidRPr="00B0126F">
              <w:rPr>
                <w:rFonts w:ascii="Times New Roman" w:hAnsi="Times New Roman" w:cs="Times New Roman"/>
                <w:sz w:val="28"/>
                <w:szCs w:val="28"/>
              </w:rPr>
              <w:t xml:space="preserve"> 628 3023</w:t>
            </w:r>
          </w:p>
          <w:p w:rsidR="004D1588" w:rsidRPr="008E73BA" w:rsidRDefault="000F3407" w:rsidP="00B61538">
            <w:pPr>
              <w:tabs>
                <w:tab w:val="left" w:pos="623"/>
              </w:tabs>
              <w:spacing w:after="0" w:line="276" w:lineRule="auto"/>
              <w:ind w:left="15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="004D1588" w:rsidRPr="008E73BA">
                <w:rPr>
                  <w:rFonts w:ascii="Times New Roman" w:eastAsia="Times New Roman" w:hAnsi="Times New Roman" w:cs="Times New Roman"/>
                  <w:bCs/>
                  <w:color w:val="0072BC"/>
                  <w:sz w:val="28"/>
                  <w:szCs w:val="28"/>
                  <w:u w:val="single"/>
                  <w:lang w:eastAsia="ru-RU"/>
                </w:rPr>
                <w:t>BGKHairov@fa.ru</w:t>
              </w:r>
            </w:hyperlink>
          </w:p>
          <w:p w:rsidR="004D1588" w:rsidRPr="00EC4D27" w:rsidRDefault="004D1588" w:rsidP="00B61538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4D1588" w:rsidTr="00B61538">
        <w:tc>
          <w:tcPr>
            <w:tcW w:w="3369" w:type="dxa"/>
          </w:tcPr>
          <w:p w:rsidR="004D1588" w:rsidRDefault="004D1588" w:rsidP="00B6153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660894" cy="2212547"/>
                  <wp:effectExtent l="19050" t="0" r="0" b="0"/>
                  <wp:docPr id="19" name="Рисунок 1" descr="D:\Фото, видео\Официальные фото\2017 сжа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, видео\Официальные фото\2017 сжа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0699" cy="22122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4D1588" w:rsidRPr="002C3CF5" w:rsidRDefault="004D1588" w:rsidP="004D158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4D1588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Кораблева  Анна Александровна, </w:t>
            </w:r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канд. </w:t>
            </w: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экон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. наук</w:t>
            </w:r>
            <w:r w:rsidRPr="002C3CF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, доцент кафедры «Финансы и кредит» Омского филиала </w:t>
            </w:r>
            <w:proofErr w:type="spellStart"/>
            <w:r w:rsidRPr="002C3CF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Финуниверситета</w:t>
            </w:r>
            <w:proofErr w:type="spellEnd"/>
            <w:r w:rsidRPr="002C3CF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. Стаж работы в Финансовом университете с </w:t>
            </w:r>
            <w:r w:rsidR="00850101" w:rsidRPr="002C3CF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2011</w:t>
            </w:r>
            <w:r w:rsidRPr="002C3CF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г.</w:t>
            </w:r>
          </w:p>
          <w:p w:rsidR="004D1588" w:rsidRPr="002C3CF5" w:rsidRDefault="004D1588" w:rsidP="00B6153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D23C01" w:rsidRPr="002C3CF5" w:rsidRDefault="00D23C01" w:rsidP="00D23C01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3CF5">
              <w:rPr>
                <w:rFonts w:ascii="Times New Roman" w:eastAsia="Calibri" w:hAnsi="Times New Roman" w:cs="Times New Roman"/>
                <w:sz w:val="28"/>
                <w:szCs w:val="28"/>
              </w:rPr>
              <w:t>Контакты:</w:t>
            </w:r>
          </w:p>
          <w:p w:rsidR="002C3CF5" w:rsidRPr="001436BB" w:rsidRDefault="000F3407" w:rsidP="00B61538">
            <w:pPr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9" w:history="1">
              <w:r w:rsidR="002C3CF5" w:rsidRPr="002C3CF5">
                <w:rPr>
                  <w:rStyle w:val="a9"/>
                  <w:rFonts w:ascii="Times New Roman" w:hAnsi="Times New Roman" w:cs="Times New Roman"/>
                  <w:sz w:val="28"/>
                  <w:szCs w:val="28"/>
                </w:rPr>
                <w:t>AAKorableva@fa.ru</w:t>
              </w:r>
            </w:hyperlink>
            <w:r w:rsidR="002C3CF5" w:rsidRPr="001436BB">
              <w:t xml:space="preserve"> </w:t>
            </w:r>
          </w:p>
        </w:tc>
      </w:tr>
      <w:tr w:rsidR="005607CA" w:rsidTr="00B61538">
        <w:tc>
          <w:tcPr>
            <w:tcW w:w="3369" w:type="dxa"/>
          </w:tcPr>
          <w:p w:rsidR="005607CA" w:rsidRDefault="005607CA" w:rsidP="003C2905">
            <w:pPr>
              <w:spacing w:after="0" w:line="276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1778881" cy="2190307"/>
                  <wp:effectExtent l="19050" t="0" r="0" b="0"/>
                  <wp:docPr id="20" name="Рисунок 2" descr="https://sibadi.org/upload/iblock/162/Mesherjakov_v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sibadi.org/upload/iblock/162/Mesherjakov_v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5017" cy="2197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2" w:type="dxa"/>
          </w:tcPr>
          <w:p w:rsidR="00214851" w:rsidRPr="003C2905" w:rsidRDefault="003C2905" w:rsidP="003C2905">
            <w:pPr>
              <w:pStyle w:val="2"/>
              <w:spacing w:before="0" w:line="276" w:lineRule="auto"/>
              <w:jc w:val="both"/>
              <w:outlineLvl w:val="1"/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Мещеряков Виталий Александрович, </w:t>
            </w:r>
            <w:r w:rsidR="00126239" w:rsidRPr="003C290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доктор </w:t>
            </w:r>
            <w:proofErr w:type="spellStart"/>
            <w:r w:rsidR="00126239" w:rsidRPr="003C290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техн</w:t>
            </w:r>
            <w:proofErr w:type="spellEnd"/>
            <w:r w:rsidR="00214851" w:rsidRPr="003C290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.</w:t>
            </w:r>
            <w:r w:rsidR="00126239" w:rsidRPr="003C290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наук, доцент</w:t>
            </w:r>
            <w:r w:rsidR="00850101" w:rsidRPr="003C290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, </w:t>
            </w:r>
            <w:r w:rsidR="00214851" w:rsidRPr="003C290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проректор по информационным технологиям  Сибирского государственного автомобильно-дорожного университета (</w:t>
            </w:r>
            <w:proofErr w:type="spellStart"/>
            <w:r w:rsidR="00214851" w:rsidRPr="003C290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СибАДИ</w:t>
            </w:r>
            <w:proofErr w:type="spellEnd"/>
            <w:r w:rsidR="00214851" w:rsidRPr="003C2905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>).</w:t>
            </w:r>
            <w:r w:rsidR="00D17243"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 </w:t>
            </w:r>
          </w:p>
          <w:p w:rsidR="00850101" w:rsidRPr="00850101" w:rsidRDefault="00850101" w:rsidP="003C2905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highlight w:val="yellow"/>
                <w:lang w:eastAsia="en-US"/>
              </w:rPr>
            </w:pPr>
          </w:p>
          <w:p w:rsidR="00850101" w:rsidRPr="002B7250" w:rsidRDefault="00850101" w:rsidP="003C2905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2B7250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Кон</w:t>
            </w:r>
            <w:r w:rsidR="003C2905" w:rsidRPr="002B7250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такты:</w:t>
            </w:r>
          </w:p>
          <w:p w:rsidR="002B7250" w:rsidRPr="002B7250" w:rsidRDefault="002B7250" w:rsidP="003C2905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highlight w:val="yellow"/>
                <w:lang w:eastAsia="en-US"/>
              </w:rPr>
            </w:pPr>
            <w:r w:rsidRPr="002B7250">
              <w:rPr>
                <w:b w:val="0"/>
              </w:rPr>
              <w:t>(3812) 60-71-26</w:t>
            </w:r>
          </w:p>
          <w:p w:rsidR="00850101" w:rsidRPr="002B7250" w:rsidRDefault="002B7250" w:rsidP="003C2905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hyperlink r:id="rId11" w:history="1">
              <w:r w:rsidRPr="002B7250">
                <w:rPr>
                  <w:rStyle w:val="a9"/>
                  <w:b w:val="0"/>
                  <w:sz w:val="28"/>
                  <w:szCs w:val="28"/>
                </w:rPr>
                <w:t xml:space="preserve">meshcheryakov_va@sibadi.org </w:t>
              </w:r>
            </w:hyperlink>
          </w:p>
        </w:tc>
      </w:tr>
    </w:tbl>
    <w:p w:rsidR="004D1588" w:rsidRDefault="004D1588" w:rsidP="004D15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1588" w:rsidRPr="000F3EE7" w:rsidRDefault="004D1588" w:rsidP="004D158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F3EE7">
        <w:rPr>
          <w:rFonts w:ascii="Times New Roman" w:eastAsia="Calibri" w:hAnsi="Times New Roman" w:cs="Times New Roman"/>
          <w:sz w:val="28"/>
          <w:szCs w:val="28"/>
        </w:rPr>
        <w:t>РЕКЛАМНО-ТЕХНИЧЕСКОЕ ОПИСАНИЕ</w:t>
      </w:r>
    </w:p>
    <w:p w:rsidR="004D1588" w:rsidRDefault="004D1588" w:rsidP="00EE2F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47F6" w:rsidRDefault="008147F6" w:rsidP="00EE2F8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E946DF" w:rsidRPr="00E946DF" w:rsidRDefault="00E946DF" w:rsidP="008147F6">
      <w:pPr>
        <w:spacing w:after="0" w:line="360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E946DF">
        <w:rPr>
          <w:rFonts w:ascii="Times New Roman" w:eastAsia="Calibri" w:hAnsi="Times New Roman"/>
          <w:i/>
          <w:sz w:val="28"/>
          <w:szCs w:val="28"/>
        </w:rPr>
        <w:t>Постановка задачи.</w:t>
      </w:r>
    </w:p>
    <w:p w:rsidR="00E946DF" w:rsidRDefault="00E946DF" w:rsidP="00E946D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Г</w:t>
      </w:r>
      <w:r w:rsidRPr="00512AD2">
        <w:rPr>
          <w:rFonts w:ascii="Times New Roman" w:eastAsia="Calibri" w:hAnsi="Times New Roman"/>
          <w:sz w:val="28"/>
          <w:szCs w:val="28"/>
        </w:rPr>
        <w:t xml:space="preserve">руппа предприятий, </w:t>
      </w:r>
      <w:r>
        <w:rPr>
          <w:rFonts w:ascii="Times New Roman" w:eastAsia="Calibri" w:hAnsi="Times New Roman"/>
          <w:sz w:val="28"/>
          <w:szCs w:val="28"/>
        </w:rPr>
        <w:t>планирующих организовать</w:t>
      </w:r>
      <w:r w:rsidRPr="00512AD2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территориально-инновационный </w:t>
      </w:r>
      <w:r w:rsidRPr="00512AD2">
        <w:rPr>
          <w:rFonts w:ascii="Times New Roman" w:eastAsia="Calibri" w:hAnsi="Times New Roman"/>
          <w:sz w:val="28"/>
          <w:szCs w:val="28"/>
        </w:rPr>
        <w:t xml:space="preserve">кластер, формирует пакет документов, в т.ч. программу развития кластера (включающую прогнозные значения финансово-экономических показателей), и подает его в </w:t>
      </w:r>
      <w:proofErr w:type="spellStart"/>
      <w:r w:rsidRPr="00512AD2">
        <w:rPr>
          <w:rFonts w:ascii="Times New Roman" w:eastAsia="Calibri" w:hAnsi="Times New Roman"/>
          <w:sz w:val="28"/>
          <w:szCs w:val="28"/>
        </w:rPr>
        <w:t>Минпромторг</w:t>
      </w:r>
      <w:proofErr w:type="spellEnd"/>
      <w:r w:rsidRPr="00512AD2">
        <w:rPr>
          <w:rFonts w:ascii="Times New Roman" w:eastAsia="Calibri" w:hAnsi="Times New Roman"/>
          <w:sz w:val="28"/>
          <w:szCs w:val="28"/>
        </w:rPr>
        <w:t xml:space="preserve"> России</w:t>
      </w:r>
      <w:r>
        <w:rPr>
          <w:rFonts w:ascii="Times New Roman" w:eastAsia="Calibri" w:hAnsi="Times New Roman"/>
          <w:sz w:val="28"/>
          <w:szCs w:val="28"/>
        </w:rPr>
        <w:t xml:space="preserve">, где происходит </w:t>
      </w:r>
      <w:r w:rsidRPr="00512AD2">
        <w:rPr>
          <w:rFonts w:ascii="Times New Roman" w:eastAsia="Calibri" w:hAnsi="Times New Roman"/>
          <w:sz w:val="28"/>
          <w:szCs w:val="28"/>
        </w:rPr>
        <w:t xml:space="preserve">экспертная оценка этих документов. Положительное решение означает, что кластер будет включен в реестр и </w:t>
      </w:r>
      <w:r>
        <w:rPr>
          <w:rFonts w:ascii="Times New Roman" w:eastAsia="Calibri" w:hAnsi="Times New Roman"/>
          <w:sz w:val="28"/>
          <w:szCs w:val="28"/>
        </w:rPr>
        <w:t>с</w:t>
      </w:r>
      <w:r w:rsidRPr="00512AD2">
        <w:rPr>
          <w:rFonts w:ascii="Times New Roman" w:eastAsia="Calibri" w:hAnsi="Times New Roman"/>
          <w:sz w:val="28"/>
          <w:szCs w:val="28"/>
        </w:rPr>
        <w:t xml:space="preserve">может претендовать на государственную поддержку. </w:t>
      </w:r>
    </w:p>
    <w:p w:rsidR="00E946DF" w:rsidRDefault="00E946DF" w:rsidP="00E946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512AD2">
        <w:rPr>
          <w:rFonts w:ascii="Times New Roman" w:eastAsia="Calibri" w:hAnsi="Times New Roman"/>
          <w:sz w:val="28"/>
          <w:szCs w:val="28"/>
        </w:rPr>
        <w:t xml:space="preserve">Экспертная оценка проводится с целью прогнозирования перспектив развития кластера. Количество экспертов неизвестно. Критерии конкурсного отбора программ развития инновационных территориальных кластеров одобрены решением рабочей группы по развитию </w:t>
      </w:r>
      <w:proofErr w:type="spellStart"/>
      <w:r w:rsidRPr="00512AD2">
        <w:rPr>
          <w:rFonts w:ascii="Times New Roman" w:eastAsia="Calibri" w:hAnsi="Times New Roman"/>
          <w:sz w:val="28"/>
          <w:szCs w:val="28"/>
        </w:rPr>
        <w:t>частно-государственного</w:t>
      </w:r>
      <w:proofErr w:type="spellEnd"/>
      <w:r w:rsidRPr="00512AD2">
        <w:rPr>
          <w:rFonts w:ascii="Times New Roman" w:eastAsia="Calibri" w:hAnsi="Times New Roman"/>
          <w:sz w:val="28"/>
          <w:szCs w:val="28"/>
        </w:rPr>
        <w:t xml:space="preserve"> партнерства в инновационной сфере при Правительственной комиссии по высоким технологиям и инновациям от 22 февраля 2012 г., протокол № 6–АК</w:t>
      </w:r>
      <w:r>
        <w:rPr>
          <w:rFonts w:ascii="Times New Roman" w:eastAsia="Calibri" w:hAnsi="Times New Roman"/>
          <w:sz w:val="28"/>
          <w:szCs w:val="28"/>
        </w:rPr>
        <w:t>. Э</w:t>
      </w:r>
      <w:r w:rsidRPr="00512AD2">
        <w:rPr>
          <w:rFonts w:ascii="Times New Roman" w:eastAsia="Calibri" w:hAnsi="Times New Roman"/>
          <w:sz w:val="28"/>
          <w:szCs w:val="28"/>
        </w:rPr>
        <w:t xml:space="preserve">ксперт оценивает </w:t>
      </w:r>
      <w:r>
        <w:rPr>
          <w:rFonts w:ascii="Times New Roman" w:eastAsia="Calibri" w:hAnsi="Times New Roman"/>
          <w:sz w:val="28"/>
          <w:szCs w:val="28"/>
        </w:rPr>
        <w:t>качественные</w:t>
      </w:r>
      <w:r w:rsidRPr="00512AD2">
        <w:rPr>
          <w:rFonts w:ascii="Times New Roman" w:eastAsia="Calibri" w:hAnsi="Times New Roman"/>
          <w:sz w:val="28"/>
          <w:szCs w:val="28"/>
        </w:rPr>
        <w:t xml:space="preserve"> и количественные показатели по принципу «высокий, средний, низкий» – с учетом масштаба кластера и аналогичных ему проектов.</w:t>
      </w:r>
    </w:p>
    <w:p w:rsidR="00E946DF" w:rsidRDefault="00E946DF" w:rsidP="00E946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946DF" w:rsidRDefault="00E946DF" w:rsidP="00E946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E946DF" w:rsidRPr="00512AD2" w:rsidRDefault="00E946DF" w:rsidP="00E946DF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8147F6" w:rsidRPr="008147F6" w:rsidRDefault="008147F6" w:rsidP="008147F6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Cs/>
          <w:i/>
          <w:sz w:val="28"/>
          <w:szCs w:val="24"/>
        </w:rPr>
      </w:pPr>
      <w:r w:rsidRPr="008147F6">
        <w:rPr>
          <w:rFonts w:ascii="Times New Roman" w:eastAsia="Calibri" w:hAnsi="Times New Roman" w:cs="Times New Roman"/>
          <w:bCs/>
          <w:i/>
          <w:sz w:val="28"/>
          <w:szCs w:val="24"/>
        </w:rPr>
        <w:lastRenderedPageBreak/>
        <w:t>Научный результат.</w:t>
      </w:r>
    </w:p>
    <w:p w:rsidR="00EE2F87" w:rsidRPr="00C210E1" w:rsidRDefault="008147F6" w:rsidP="0041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6AE">
        <w:rPr>
          <w:rFonts w:ascii="Times New Roman" w:eastAsia="Calibri" w:hAnsi="Times New Roman" w:cs="Times New Roman"/>
          <w:bCs/>
          <w:sz w:val="28"/>
          <w:szCs w:val="24"/>
        </w:rPr>
        <w:t xml:space="preserve">Программная реализация системы поддержки принятия решений </w:t>
      </w:r>
      <w:r w:rsidRPr="00A856AE">
        <w:rPr>
          <w:rFonts w:ascii="Times New Roman" w:eastAsia="Calibri" w:hAnsi="Times New Roman" w:cs="Times New Roman"/>
          <w:sz w:val="28"/>
          <w:szCs w:val="24"/>
        </w:rPr>
        <w:t>прогнозирует перспективы развития кластера с учетом мнения экспертов и утвержденных критериев конкурсного отбора кластеров. Для этого была сформирована структура модели на основе системы нечеткого логического вывода, заданы диапазоны изменения входных и выходных переменных модели. На основе созданной и апробированной модели прогнозирования показателей территориального инновационного кластера, разработаны программная реализация системы поддержки принятия решений с графическим интерфейсом пользователя.</w:t>
      </w:r>
      <w:r w:rsidR="00013C68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EE2F87" w:rsidRPr="00C210E1">
        <w:rPr>
          <w:rFonts w:ascii="Times New Roman" w:hAnsi="Times New Roman" w:cs="Times New Roman"/>
          <w:sz w:val="28"/>
          <w:szCs w:val="28"/>
        </w:rPr>
        <w:t>Модель позволяет тиражировать знания эксперта, автоматизировать обработку информации о показателях кластера и формировать прогнозную оценку перспектив развития кластера.</w:t>
      </w:r>
    </w:p>
    <w:p w:rsidR="008147F6" w:rsidRDefault="008147F6" w:rsidP="00417D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147F6" w:rsidRPr="008147F6" w:rsidRDefault="008147F6" w:rsidP="00417DA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47F6">
        <w:rPr>
          <w:rFonts w:ascii="Times New Roman" w:hAnsi="Times New Roman" w:cs="Times New Roman"/>
          <w:i/>
          <w:sz w:val="28"/>
          <w:szCs w:val="28"/>
        </w:rPr>
        <w:t>Практическое применение.</w:t>
      </w:r>
    </w:p>
    <w:p w:rsidR="0034559F" w:rsidRPr="0034559F" w:rsidRDefault="00E946DF" w:rsidP="001436B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Созданная модель </w:t>
      </w:r>
      <w:r w:rsidRPr="00512AD2">
        <w:rPr>
          <w:rFonts w:ascii="Times New Roman" w:eastAsia="Calibri" w:hAnsi="Times New Roman"/>
          <w:sz w:val="28"/>
          <w:szCs w:val="28"/>
        </w:rPr>
        <w:t>прогнозирования показателей территориального инновационного кластера позвол</w:t>
      </w:r>
      <w:r>
        <w:rPr>
          <w:rFonts w:ascii="Times New Roman" w:eastAsia="Calibri" w:hAnsi="Times New Roman"/>
          <w:sz w:val="28"/>
          <w:szCs w:val="28"/>
        </w:rPr>
        <w:t xml:space="preserve">яет </w:t>
      </w:r>
      <w:r w:rsidRPr="00512AD2">
        <w:rPr>
          <w:rFonts w:ascii="Times New Roman" w:eastAsia="Calibri" w:hAnsi="Times New Roman"/>
          <w:sz w:val="28"/>
          <w:szCs w:val="28"/>
        </w:rPr>
        <w:t>автоматизировать некоторые этапы принятия решений о развитии инновационного территориального кластера и включении его в реестр.</w:t>
      </w:r>
      <w:r w:rsidR="00013C68">
        <w:rPr>
          <w:rFonts w:ascii="Times New Roman" w:eastAsia="Calibri" w:hAnsi="Times New Roman"/>
          <w:sz w:val="28"/>
          <w:szCs w:val="28"/>
        </w:rPr>
        <w:t xml:space="preserve"> </w:t>
      </w:r>
      <w:r w:rsidRPr="00C210E1">
        <w:rPr>
          <w:rFonts w:ascii="Times New Roman" w:hAnsi="Times New Roman"/>
          <w:sz w:val="28"/>
          <w:szCs w:val="28"/>
        </w:rPr>
        <w:t>Программный продукт</w:t>
      </w:r>
      <w:r w:rsidR="002A1E4A">
        <w:rPr>
          <w:rFonts w:ascii="Times New Roman" w:hAnsi="Times New Roman"/>
          <w:sz w:val="28"/>
          <w:szCs w:val="28"/>
        </w:rPr>
        <w:t xml:space="preserve"> сопровождается руководством пользователя, </w:t>
      </w:r>
      <w:r w:rsidRPr="00C210E1">
        <w:rPr>
          <w:rFonts w:ascii="Times New Roman" w:hAnsi="Times New Roman"/>
          <w:sz w:val="28"/>
          <w:szCs w:val="28"/>
        </w:rPr>
        <w:t>поставляется в виде открытых исходных кодов и допускает возможность доработки.</w:t>
      </w:r>
      <w:r w:rsidR="00013C68">
        <w:rPr>
          <w:rFonts w:ascii="Times New Roman" w:hAnsi="Times New Roman"/>
          <w:sz w:val="28"/>
          <w:szCs w:val="28"/>
        </w:rPr>
        <w:t xml:space="preserve"> </w:t>
      </w:r>
      <w:r w:rsidR="0034559F" w:rsidRPr="0034559F">
        <w:rPr>
          <w:rFonts w:ascii="Times New Roman" w:hAnsi="Times New Roman"/>
          <w:bCs/>
          <w:iCs/>
          <w:sz w:val="28"/>
          <w:szCs w:val="28"/>
        </w:rPr>
        <w:t>Необходимое программное обеспечение (свободно распространяемое):</w:t>
      </w:r>
      <w:r w:rsidR="0034559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34559F" w:rsidRPr="0034559F">
        <w:rPr>
          <w:rFonts w:ascii="Times New Roman" w:hAnsi="Times New Roman"/>
          <w:sz w:val="28"/>
          <w:szCs w:val="28"/>
          <w:lang w:val="en-US"/>
        </w:rPr>
        <w:t>Scilab</w:t>
      </w:r>
      <w:proofErr w:type="spellEnd"/>
      <w:r w:rsidR="0034559F" w:rsidRPr="0034559F">
        <w:rPr>
          <w:rFonts w:ascii="Times New Roman" w:hAnsi="Times New Roman"/>
          <w:sz w:val="28"/>
          <w:szCs w:val="28"/>
        </w:rPr>
        <w:t xml:space="preserve"> 5.5.2 + </w:t>
      </w:r>
      <w:r w:rsidR="0034559F" w:rsidRPr="0034559F">
        <w:rPr>
          <w:rFonts w:ascii="Times New Roman" w:hAnsi="Times New Roman"/>
          <w:sz w:val="28"/>
          <w:szCs w:val="28"/>
          <w:lang w:val="en-US"/>
        </w:rPr>
        <w:t>GUI</w:t>
      </w:r>
      <w:r w:rsidR="0034559F" w:rsidRPr="0034559F">
        <w:rPr>
          <w:rFonts w:ascii="Times New Roman" w:hAnsi="Times New Roman"/>
          <w:sz w:val="28"/>
          <w:szCs w:val="28"/>
        </w:rPr>
        <w:t xml:space="preserve"> </w:t>
      </w:r>
      <w:r w:rsidR="0034559F" w:rsidRPr="0034559F">
        <w:rPr>
          <w:rFonts w:ascii="Times New Roman" w:hAnsi="Times New Roman"/>
          <w:sz w:val="28"/>
          <w:szCs w:val="28"/>
          <w:lang w:val="en-US"/>
        </w:rPr>
        <w:t>Builder</w:t>
      </w:r>
      <w:r w:rsidR="0034559F" w:rsidRPr="0034559F">
        <w:rPr>
          <w:rFonts w:ascii="Times New Roman" w:hAnsi="Times New Roman"/>
          <w:sz w:val="28"/>
          <w:szCs w:val="28"/>
        </w:rPr>
        <w:t xml:space="preserve"> 3.0 + </w:t>
      </w:r>
      <w:r w:rsidR="0034559F" w:rsidRPr="0034559F">
        <w:rPr>
          <w:rFonts w:ascii="Times New Roman" w:hAnsi="Times New Roman"/>
          <w:sz w:val="28"/>
          <w:szCs w:val="28"/>
          <w:lang w:val="en-US"/>
        </w:rPr>
        <w:t>Fuzzy</w:t>
      </w:r>
      <w:r w:rsidR="0034559F" w:rsidRPr="0034559F">
        <w:rPr>
          <w:rFonts w:ascii="Times New Roman" w:hAnsi="Times New Roman"/>
          <w:sz w:val="28"/>
          <w:szCs w:val="28"/>
        </w:rPr>
        <w:t xml:space="preserve"> </w:t>
      </w:r>
      <w:r w:rsidR="0034559F" w:rsidRPr="0034559F">
        <w:rPr>
          <w:rFonts w:ascii="Times New Roman" w:hAnsi="Times New Roman"/>
          <w:sz w:val="28"/>
          <w:szCs w:val="28"/>
          <w:lang w:val="en-US"/>
        </w:rPr>
        <w:t>Logic</w:t>
      </w:r>
      <w:r w:rsidR="0034559F" w:rsidRPr="0034559F">
        <w:rPr>
          <w:rFonts w:ascii="Times New Roman" w:hAnsi="Times New Roman"/>
          <w:sz w:val="28"/>
          <w:szCs w:val="28"/>
        </w:rPr>
        <w:t xml:space="preserve"> </w:t>
      </w:r>
      <w:r w:rsidR="0034559F" w:rsidRPr="0034559F">
        <w:rPr>
          <w:rFonts w:ascii="Times New Roman" w:hAnsi="Times New Roman"/>
          <w:sz w:val="28"/>
          <w:szCs w:val="28"/>
          <w:lang w:val="en-US"/>
        </w:rPr>
        <w:t>Toolbox</w:t>
      </w:r>
      <w:r w:rsidR="0034559F" w:rsidRPr="0034559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34559F" w:rsidRPr="0034559F">
        <w:rPr>
          <w:rFonts w:ascii="Times New Roman" w:hAnsi="Times New Roman"/>
          <w:sz w:val="28"/>
          <w:szCs w:val="28"/>
          <w:lang w:val="en-US"/>
        </w:rPr>
        <w:t>sciFLT</w:t>
      </w:r>
      <w:proofErr w:type="spellEnd"/>
      <w:r w:rsidR="0034559F" w:rsidRPr="0034559F">
        <w:rPr>
          <w:rFonts w:ascii="Times New Roman" w:hAnsi="Times New Roman"/>
          <w:sz w:val="28"/>
          <w:szCs w:val="28"/>
        </w:rPr>
        <w:t xml:space="preserve"> 0.4.7)</w:t>
      </w:r>
      <w:r w:rsidR="00013C68">
        <w:rPr>
          <w:rFonts w:ascii="Times New Roman" w:hAnsi="Times New Roman"/>
          <w:sz w:val="28"/>
          <w:szCs w:val="28"/>
        </w:rPr>
        <w:t>.</w:t>
      </w:r>
    </w:p>
    <w:p w:rsidR="0034559F" w:rsidRPr="0034559F" w:rsidRDefault="0034559F" w:rsidP="0034559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9F">
        <w:rPr>
          <w:rFonts w:ascii="Times New Roman" w:hAnsi="Times New Roman"/>
          <w:bCs/>
          <w:iCs/>
          <w:sz w:val="28"/>
          <w:szCs w:val="28"/>
        </w:rPr>
        <w:t>Работа в программе состоит из следующих этапов:</w:t>
      </w:r>
      <w:r w:rsidRPr="0034559F">
        <w:rPr>
          <w:rFonts w:ascii="Times New Roman" w:hAnsi="Times New Roman"/>
          <w:sz w:val="28"/>
          <w:szCs w:val="28"/>
        </w:rPr>
        <w:t xml:space="preserve"> </w:t>
      </w:r>
    </w:p>
    <w:p w:rsidR="004C60B5" w:rsidRPr="0034559F" w:rsidRDefault="0034559F" w:rsidP="0034559F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Подготовка программного продукта к работе по </w:t>
      </w:r>
      <w:r w:rsidR="00013C68" w:rsidRPr="0034559F">
        <w:rPr>
          <w:rFonts w:ascii="Times New Roman" w:hAnsi="Times New Roman"/>
          <w:sz w:val="28"/>
          <w:szCs w:val="28"/>
        </w:rPr>
        <w:t>инструкции</w:t>
      </w:r>
      <w:r>
        <w:rPr>
          <w:rFonts w:ascii="Times New Roman" w:hAnsi="Times New Roman"/>
          <w:sz w:val="28"/>
          <w:szCs w:val="28"/>
        </w:rPr>
        <w:t>.</w:t>
      </w:r>
    </w:p>
    <w:p w:rsidR="004C60B5" w:rsidRPr="0034559F" w:rsidRDefault="00013C68" w:rsidP="0034559F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9F">
        <w:rPr>
          <w:rFonts w:ascii="Times New Roman" w:hAnsi="Times New Roman"/>
          <w:sz w:val="28"/>
          <w:szCs w:val="28"/>
        </w:rPr>
        <w:t>Ввод исходных значений показателей пользователем</w:t>
      </w:r>
      <w:r w:rsidR="0034559F">
        <w:rPr>
          <w:rFonts w:ascii="Times New Roman" w:hAnsi="Times New Roman"/>
          <w:sz w:val="28"/>
          <w:szCs w:val="28"/>
        </w:rPr>
        <w:t xml:space="preserve"> (рисунок 1).</w:t>
      </w:r>
    </w:p>
    <w:p w:rsidR="0034559F" w:rsidRDefault="0034559F" w:rsidP="0034559F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4559F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52680" cy="3795823"/>
            <wp:effectExtent l="19050" t="0" r="0" b="0"/>
            <wp:docPr id="22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3263" cy="37962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59F" w:rsidRDefault="0034559F" w:rsidP="0034559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1. – </w:t>
      </w:r>
      <w:r w:rsidR="00013C68" w:rsidRPr="0034559F">
        <w:rPr>
          <w:rFonts w:ascii="Times New Roman" w:hAnsi="Times New Roman"/>
          <w:sz w:val="28"/>
          <w:szCs w:val="28"/>
        </w:rPr>
        <w:t>Ввод исходных значений показателей пользователем</w:t>
      </w:r>
    </w:p>
    <w:p w:rsidR="0034559F" w:rsidRDefault="0034559F" w:rsidP="0034559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60B5" w:rsidRPr="0034559F" w:rsidRDefault="00013C68" w:rsidP="00D47E2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9F">
        <w:rPr>
          <w:rFonts w:ascii="Times New Roman" w:hAnsi="Times New Roman"/>
          <w:sz w:val="28"/>
          <w:szCs w:val="28"/>
        </w:rPr>
        <w:t>Расчет интегрированных показателей</w:t>
      </w:r>
      <w:r>
        <w:rPr>
          <w:rFonts w:ascii="Times New Roman" w:hAnsi="Times New Roman"/>
          <w:sz w:val="28"/>
          <w:szCs w:val="28"/>
        </w:rPr>
        <w:t xml:space="preserve"> (рисунок 2).</w:t>
      </w:r>
    </w:p>
    <w:p w:rsidR="0034559F" w:rsidRDefault="0034559F" w:rsidP="00013C68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455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020783" cy="3601763"/>
            <wp:effectExtent l="19050" t="0" r="8417" b="0"/>
            <wp:docPr id="23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2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424" cy="3612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68" w:rsidRPr="00013C68" w:rsidRDefault="00013C68" w:rsidP="00013C6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2. - </w:t>
      </w:r>
      <w:r w:rsidRPr="0034559F">
        <w:rPr>
          <w:rFonts w:ascii="Times New Roman" w:eastAsia="Times New Roman" w:hAnsi="Times New Roman" w:cs="Times New Roman"/>
          <w:sz w:val="28"/>
          <w:szCs w:val="28"/>
        </w:rPr>
        <w:t>Расчет интегрированных показателей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C68" w:rsidRDefault="00013C68" w:rsidP="0034559F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4C60B5" w:rsidRPr="0034559F" w:rsidRDefault="00013C68" w:rsidP="00D47E22">
      <w:pPr>
        <w:pStyle w:val="a4"/>
        <w:numPr>
          <w:ilvl w:val="0"/>
          <w:numId w:val="2"/>
        </w:numPr>
        <w:tabs>
          <w:tab w:val="clear" w:pos="720"/>
          <w:tab w:val="num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4559F">
        <w:rPr>
          <w:rFonts w:ascii="Times New Roman" w:hAnsi="Times New Roman"/>
          <w:sz w:val="28"/>
          <w:szCs w:val="28"/>
        </w:rPr>
        <w:lastRenderedPageBreak/>
        <w:t>Ра</w:t>
      </w:r>
      <w:r>
        <w:rPr>
          <w:rFonts w:ascii="Times New Roman" w:hAnsi="Times New Roman"/>
          <w:sz w:val="28"/>
          <w:szCs w:val="28"/>
        </w:rPr>
        <w:t>счет прогноза развития кластера (рисунок 3).</w:t>
      </w:r>
    </w:p>
    <w:p w:rsidR="0034559F" w:rsidRDefault="0034559F" w:rsidP="00013C68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4559F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297229" cy="3604437"/>
            <wp:effectExtent l="19050" t="0" r="0" b="0"/>
            <wp:docPr id="24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4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453" cy="360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68" w:rsidRPr="00C210E1" w:rsidRDefault="00013C68" w:rsidP="00013C68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Рисунок 3. - </w:t>
      </w:r>
      <w:r w:rsidRPr="0034559F">
        <w:rPr>
          <w:rFonts w:ascii="Times New Roman" w:hAnsi="Times New Roman"/>
          <w:sz w:val="28"/>
          <w:szCs w:val="28"/>
        </w:rPr>
        <w:t>Ра</w:t>
      </w:r>
      <w:r>
        <w:rPr>
          <w:rFonts w:ascii="Times New Roman" w:hAnsi="Times New Roman"/>
          <w:sz w:val="28"/>
          <w:szCs w:val="28"/>
        </w:rPr>
        <w:t>счет прогноза развития кластера.</w:t>
      </w:r>
    </w:p>
    <w:sectPr w:rsidR="00013C68" w:rsidRPr="00C210E1" w:rsidSect="00F24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44E88"/>
    <w:multiLevelType w:val="hybridMultilevel"/>
    <w:tmpl w:val="AE3013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C6F55"/>
    <w:multiLevelType w:val="hybridMultilevel"/>
    <w:tmpl w:val="DFE4C25E"/>
    <w:lvl w:ilvl="0" w:tplc="2E1420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C4EA9C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E3000C2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3F482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8BEE8F1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0E06705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B168E14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24043AF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744E6C8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540B41"/>
    <w:multiLevelType w:val="hybridMultilevel"/>
    <w:tmpl w:val="D7F688E0"/>
    <w:lvl w:ilvl="0" w:tplc="9CFABD2A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EA857E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9A6E1C38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CFAE0D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AC2A773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A360BB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66EF8B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152197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7FC403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>
    <w:nsid w:val="73927C06"/>
    <w:multiLevelType w:val="hybridMultilevel"/>
    <w:tmpl w:val="7BA4AC1E"/>
    <w:lvl w:ilvl="0" w:tplc="94BEDFBE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C6D9A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4D02A5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E3248FE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B36CA3E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64062C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66AFE1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CA2245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7A4F31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84785"/>
    <w:rsid w:val="00013C68"/>
    <w:rsid w:val="000F3407"/>
    <w:rsid w:val="00126239"/>
    <w:rsid w:val="001436BB"/>
    <w:rsid w:val="001F35FB"/>
    <w:rsid w:val="001F5D2F"/>
    <w:rsid w:val="00214851"/>
    <w:rsid w:val="002301B5"/>
    <w:rsid w:val="002803E7"/>
    <w:rsid w:val="002860AF"/>
    <w:rsid w:val="002A1E4A"/>
    <w:rsid w:val="002A416E"/>
    <w:rsid w:val="002B7250"/>
    <w:rsid w:val="002C3CF5"/>
    <w:rsid w:val="0034559F"/>
    <w:rsid w:val="003552E5"/>
    <w:rsid w:val="00371FE7"/>
    <w:rsid w:val="00381069"/>
    <w:rsid w:val="003826AA"/>
    <w:rsid w:val="003C2905"/>
    <w:rsid w:val="00417DA7"/>
    <w:rsid w:val="00492D7D"/>
    <w:rsid w:val="004A55DF"/>
    <w:rsid w:val="004C60B5"/>
    <w:rsid w:val="004D1588"/>
    <w:rsid w:val="0055607B"/>
    <w:rsid w:val="005607CA"/>
    <w:rsid w:val="005B100C"/>
    <w:rsid w:val="00663E4A"/>
    <w:rsid w:val="006A1AEE"/>
    <w:rsid w:val="007456D4"/>
    <w:rsid w:val="00764229"/>
    <w:rsid w:val="00772186"/>
    <w:rsid w:val="008147F6"/>
    <w:rsid w:val="00850101"/>
    <w:rsid w:val="008C7743"/>
    <w:rsid w:val="00936A32"/>
    <w:rsid w:val="00B572F4"/>
    <w:rsid w:val="00C210E1"/>
    <w:rsid w:val="00C84785"/>
    <w:rsid w:val="00C975F2"/>
    <w:rsid w:val="00CC39D4"/>
    <w:rsid w:val="00D17243"/>
    <w:rsid w:val="00D23C01"/>
    <w:rsid w:val="00D47E22"/>
    <w:rsid w:val="00D92BEB"/>
    <w:rsid w:val="00E946DF"/>
    <w:rsid w:val="00EE2F87"/>
    <w:rsid w:val="00F24B95"/>
    <w:rsid w:val="00FB5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85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1262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D15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aliases w:val="Абзац списка основной,ПАРАГРАФ"/>
    <w:basedOn w:val="a"/>
    <w:link w:val="a5"/>
    <w:uiPriority w:val="34"/>
    <w:qFormat/>
    <w:rsid w:val="005B100C"/>
    <w:pPr>
      <w:spacing w:after="200" w:line="276" w:lineRule="auto"/>
      <w:ind w:left="708"/>
    </w:pPr>
    <w:rPr>
      <w:rFonts w:ascii="Calibri" w:eastAsia="Times New Roman" w:hAnsi="Calibri" w:cs="Times New Roman"/>
    </w:rPr>
  </w:style>
  <w:style w:type="character" w:customStyle="1" w:styleId="a5">
    <w:name w:val="Абзац списка Знак"/>
    <w:aliases w:val="Абзац списка основной Знак,ПАРАГРАФ Знак"/>
    <w:link w:val="a4"/>
    <w:uiPriority w:val="34"/>
    <w:locked/>
    <w:rsid w:val="005B100C"/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41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DA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4D15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59"/>
    <w:rsid w:val="004D15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4D1588"/>
    <w:rPr>
      <w:color w:val="0000FF"/>
      <w:u w:val="single"/>
    </w:rPr>
  </w:style>
  <w:style w:type="character" w:customStyle="1" w:styleId="ms-font-s">
    <w:name w:val="ms-font-s"/>
    <w:basedOn w:val="a0"/>
    <w:rsid w:val="004D1588"/>
  </w:style>
  <w:style w:type="character" w:customStyle="1" w:styleId="js-phone-number">
    <w:name w:val="js-phone-number"/>
    <w:basedOn w:val="a0"/>
    <w:rsid w:val="004D1588"/>
  </w:style>
  <w:style w:type="character" w:customStyle="1" w:styleId="20">
    <w:name w:val="Заголовок 2 Знак"/>
    <w:basedOn w:val="a0"/>
    <w:link w:val="2"/>
    <w:uiPriority w:val="9"/>
    <w:rsid w:val="001262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4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5822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37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797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1678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55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512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mailto:BGKHairov@fa.ru" TargetMode="External"/><Relationship Id="rId12" Type="http://schemas.openxmlformats.org/officeDocument/2006/relationships/image" Target="media/image4.png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meshcheryakov_va@sibadi.o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yperlink" Target="mailto:AAKorableva@fa.ru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877C78-FFDB-4E84-8AC3-3EC9BB85EDF4}"/>
</file>

<file path=customXml/itemProps2.xml><?xml version="1.0" encoding="utf-8"?>
<ds:datastoreItem xmlns:ds="http://schemas.openxmlformats.org/officeDocument/2006/customXml" ds:itemID="{E47EC96F-4E16-47D0-80A3-50DC2272F854}"/>
</file>

<file path=customXml/itemProps3.xml><?xml version="1.0" encoding="utf-8"?>
<ds:datastoreItem xmlns:ds="http://schemas.openxmlformats.org/officeDocument/2006/customXml" ds:itemID="{7BB8F6DC-C5F7-4266-BFE9-94117D1517CB}"/>
</file>

<file path=customXml/itemProps4.xml><?xml version="1.0" encoding="utf-8"?>
<ds:datastoreItem xmlns:ds="http://schemas.openxmlformats.org/officeDocument/2006/customXml" ds:itemID="{3983A6B5-4862-4733-8978-383B3F052B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СППР для прогнозирования показателей территориального инновационного кластера (рекламно-техн. описание)</dc:title>
  <dc:subject/>
  <dc:creator>anna</dc:creator>
  <cp:keywords/>
  <dc:description/>
  <cp:lastModifiedBy>anna</cp:lastModifiedBy>
  <cp:revision>39</cp:revision>
  <dcterms:created xsi:type="dcterms:W3CDTF">2017-10-22T12:16:00Z</dcterms:created>
  <dcterms:modified xsi:type="dcterms:W3CDTF">2018-04-05T10:41:00Z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