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487E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14:paraId="7B8BED5A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14:paraId="421D7EE5" w14:textId="77777777" w:rsidR="00211B27" w:rsidRPr="006A286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99F1EF" w14:textId="633A2B88" w:rsidR="00211B27" w:rsidRPr="006A2867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67">
        <w:rPr>
          <w:rFonts w:ascii="Times New Roman" w:hAnsi="Times New Roman" w:cs="Times New Roman"/>
          <w:b/>
          <w:sz w:val="28"/>
          <w:szCs w:val="28"/>
        </w:rPr>
        <w:t>«</w:t>
      </w:r>
      <w:r w:rsidR="00954F23" w:rsidRPr="008318C8">
        <w:rPr>
          <w:rFonts w:ascii="Times New Roman" w:hAnsi="Times New Roman" w:cs="Times New Roman"/>
          <w:bCs/>
          <w:sz w:val="28"/>
          <w:szCs w:val="28"/>
        </w:rPr>
        <w:t xml:space="preserve">Многофакторная модель </w:t>
      </w:r>
      <w:r w:rsidR="006A2867" w:rsidRPr="008318C8">
        <w:rPr>
          <w:rFonts w:ascii="Times New Roman" w:hAnsi="Times New Roman" w:cs="Times New Roman"/>
          <w:bCs/>
          <w:sz w:val="28"/>
          <w:szCs w:val="28"/>
        </w:rPr>
        <w:t>оценки эффективности взаимодействия субъектов инновационной экосистемы</w:t>
      </w:r>
      <w:r w:rsidRPr="006A2867">
        <w:rPr>
          <w:rFonts w:ascii="Times New Roman" w:hAnsi="Times New Roman" w:cs="Times New Roman"/>
          <w:b/>
          <w:sz w:val="28"/>
          <w:szCs w:val="28"/>
        </w:rPr>
        <w:t>»</w:t>
      </w:r>
    </w:p>
    <w:p w14:paraId="2CE31007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58B92" w14:textId="77777777" w:rsidR="00232253" w:rsidRPr="00BB05B3" w:rsidRDefault="00211B27" w:rsidP="00BB05B3">
      <w:pPr>
        <w:widowControl w:val="0"/>
        <w:spacing w:after="0" w:line="24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BB05B3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BB05B3">
        <w:rPr>
          <w:rFonts w:ascii="Times New Roman" w:hAnsi="Times New Roman" w:cs="Times New Roman"/>
          <w:sz w:val="28"/>
          <w:szCs w:val="28"/>
        </w:rPr>
        <w:t xml:space="preserve"> </w:t>
      </w:r>
      <w:r w:rsidR="00232253" w:rsidRPr="00BB05B3">
        <w:rPr>
          <w:rFonts w:ascii="Times New Roman" w:hAnsi="Times New Roman" w:cs="Times New Roman"/>
          <w:sz w:val="28"/>
          <w:szCs w:val="28"/>
        </w:rPr>
        <w:t>в рамках научно-исследовательской работы по теме:</w:t>
      </w:r>
    </w:p>
    <w:p w14:paraId="4200926B" w14:textId="26BC11AD" w:rsidR="0047391A" w:rsidRDefault="00232253" w:rsidP="00BB05B3">
      <w:pPr>
        <w:widowControl w:val="0"/>
        <w:spacing w:after="0" w:line="24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BB05B3">
        <w:rPr>
          <w:rFonts w:ascii="Times New Roman" w:hAnsi="Times New Roman" w:cs="Times New Roman"/>
          <w:sz w:val="28"/>
          <w:szCs w:val="28"/>
        </w:rPr>
        <w:t>«</w:t>
      </w:r>
      <w:r w:rsidR="0047391A" w:rsidRPr="00BB05B3">
        <w:rPr>
          <w:rFonts w:ascii="Times New Roman" w:hAnsi="Times New Roman" w:cs="Times New Roman"/>
          <w:sz w:val="28"/>
          <w:szCs w:val="28"/>
        </w:rPr>
        <w:t>Разработка механизмов развития инновационного взаимодействия и форм обмена нематериал</w:t>
      </w:r>
      <w:bookmarkStart w:id="0" w:name="_GoBack"/>
      <w:bookmarkEnd w:id="0"/>
      <w:r w:rsidR="0047391A" w:rsidRPr="00BB05B3">
        <w:rPr>
          <w:rFonts w:ascii="Times New Roman" w:hAnsi="Times New Roman" w:cs="Times New Roman"/>
          <w:sz w:val="28"/>
          <w:szCs w:val="28"/>
        </w:rPr>
        <w:t>ьными активами как факторы экономического роста в условиях трансформации экономики</w:t>
      </w:r>
      <w:r w:rsidRPr="00BB05B3">
        <w:rPr>
          <w:rFonts w:ascii="Times New Roman" w:hAnsi="Times New Roman" w:cs="Times New Roman"/>
          <w:sz w:val="28"/>
          <w:szCs w:val="28"/>
        </w:rPr>
        <w:t>»</w:t>
      </w:r>
      <w:r w:rsidR="00F510B0">
        <w:rPr>
          <w:rFonts w:ascii="Times New Roman" w:hAnsi="Times New Roman" w:cs="Times New Roman"/>
          <w:sz w:val="28"/>
          <w:szCs w:val="28"/>
        </w:rPr>
        <w:t>,</w:t>
      </w:r>
    </w:p>
    <w:p w14:paraId="4C97B2A7" w14:textId="57784934" w:rsidR="00F510B0" w:rsidRPr="00BB05B3" w:rsidRDefault="00F510B0" w:rsidP="00BB05B3">
      <w:pPr>
        <w:widowControl w:val="0"/>
        <w:spacing w:after="0" w:line="24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F510B0">
        <w:rPr>
          <w:rFonts w:ascii="Times New Roman" w:hAnsi="Times New Roman" w:cs="Times New Roman"/>
          <w:sz w:val="28"/>
          <w:szCs w:val="28"/>
        </w:rPr>
        <w:t>выполненной в рамках государственного задания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10B0">
        <w:rPr>
          <w:rFonts w:ascii="Times New Roman" w:hAnsi="Times New Roman" w:cs="Times New Roman"/>
          <w:sz w:val="28"/>
          <w:szCs w:val="28"/>
        </w:rPr>
        <w:t xml:space="preserve"> год (ВТК </w:t>
      </w:r>
      <w:r>
        <w:rPr>
          <w:rFonts w:ascii="Times New Roman" w:hAnsi="Times New Roman" w:cs="Times New Roman"/>
          <w:sz w:val="28"/>
          <w:szCs w:val="28"/>
        </w:rPr>
        <w:t>ПНИР-14</w:t>
      </w:r>
      <w:r w:rsidRPr="00F510B0">
        <w:rPr>
          <w:rFonts w:ascii="Times New Roman" w:hAnsi="Times New Roman" w:cs="Times New Roman"/>
          <w:sz w:val="28"/>
          <w:szCs w:val="28"/>
        </w:rPr>
        <w:t>)</w:t>
      </w:r>
    </w:p>
    <w:p w14:paraId="1DEAAAD9" w14:textId="0CF84A01" w:rsidR="008570F4" w:rsidRDefault="00613C28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CFEAE" w14:textId="29166EFD" w:rsidR="00211B27" w:rsidRDefault="00453DC6" w:rsidP="002322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5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11B27" w:rsidRPr="00232253">
        <w:rPr>
          <w:rFonts w:ascii="Times New Roman" w:hAnsi="Times New Roman" w:cs="Times New Roman"/>
          <w:b/>
          <w:bCs/>
          <w:sz w:val="28"/>
          <w:szCs w:val="28"/>
        </w:rPr>
        <w:t>ведения об автор</w:t>
      </w:r>
      <w:r w:rsidR="00116DE4" w:rsidRPr="00232253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211B27" w:rsidRPr="002322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ACA8F7" w14:textId="77777777" w:rsidR="00BB05B3" w:rsidRPr="00232253" w:rsidRDefault="00BB05B3" w:rsidP="002322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23622D" w14:paraId="45BBA7AB" w14:textId="77777777" w:rsidTr="005C79BB">
        <w:trPr>
          <w:trHeight w:val="20"/>
        </w:trPr>
        <w:tc>
          <w:tcPr>
            <w:tcW w:w="2410" w:type="dxa"/>
            <w:vAlign w:val="center"/>
          </w:tcPr>
          <w:p w14:paraId="5EBEBB5B" w14:textId="4773E9F8" w:rsidR="00116DE4" w:rsidRDefault="00B205AA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8CDAD" wp14:editId="2B008A89">
                  <wp:extent cx="1104406" cy="1392109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12" cy="142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8538911" w14:textId="03C892E3" w:rsidR="00116DE4" w:rsidRPr="00453DC6" w:rsidRDefault="00E246A0" w:rsidP="002362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</w:t>
            </w:r>
            <w:r w:rsidR="0046149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r w:rsidR="00461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  <w:r w:rsidR="00E12A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6DE4" w:rsidRPr="00453D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D77D44">
              <w:rPr>
                <w:rFonts w:ascii="Times New Roman" w:hAnsi="Times New Roman" w:cs="Times New Roman"/>
                <w:sz w:val="28"/>
                <w:szCs w:val="28"/>
              </w:rPr>
              <w:t>Смоленского филиала</w:t>
            </w:r>
            <w:r w:rsidR="00116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DE4" w:rsidRPr="00453DC6">
              <w:rPr>
                <w:rFonts w:ascii="Times New Roman" w:hAnsi="Times New Roman" w:cs="Times New Roman"/>
                <w:sz w:val="28"/>
                <w:szCs w:val="28"/>
              </w:rPr>
              <w:t>ФГОБУ ВО «Финансовый университет при Правительстве Российской Федерации»</w:t>
            </w:r>
            <w:r w:rsidR="002362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7D4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«Экономика и менеджмент» Смоленского филиала </w:t>
            </w:r>
          </w:p>
          <w:p w14:paraId="6BFD4648" w14:textId="77777777" w:rsidR="003C4C49" w:rsidRPr="00B057D2" w:rsidRDefault="00D77D44" w:rsidP="002362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>214018, Смоленск, проспект Гагарина, д.22, каб. 2</w:t>
            </w:r>
            <w:r w:rsidR="003C4C49" w:rsidRPr="00B057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DE4"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A9A"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7BE2C71" w14:textId="78B0E6A0" w:rsidR="00116DE4" w:rsidRPr="00D64A9A" w:rsidRDefault="00D64A9A" w:rsidP="0023622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DE4" w:rsidRPr="00B057D2">
              <w:rPr>
                <w:rFonts w:ascii="Times New Roman" w:hAnsi="Times New Roman" w:cs="Times New Roman"/>
                <w:sz w:val="24"/>
                <w:szCs w:val="24"/>
              </w:rPr>
              <w:t>Тел.: +7 (</w:t>
            </w:r>
            <w:r w:rsidR="003C4C49" w:rsidRPr="00B057D2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  <w:r w:rsidR="00116DE4" w:rsidRPr="00B057D2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3C4C49" w:rsidRPr="00B057D2">
              <w:rPr>
                <w:rFonts w:ascii="Times New Roman" w:hAnsi="Times New Roman" w:cs="Times New Roman"/>
                <w:sz w:val="24"/>
                <w:szCs w:val="24"/>
              </w:rPr>
              <w:t>35-88-99</w:t>
            </w:r>
          </w:p>
        </w:tc>
      </w:tr>
      <w:tr w:rsidR="0023622D" w14:paraId="28FFE2AA" w14:textId="77777777" w:rsidTr="005C79BB">
        <w:trPr>
          <w:trHeight w:val="20"/>
        </w:trPr>
        <w:tc>
          <w:tcPr>
            <w:tcW w:w="2410" w:type="dxa"/>
          </w:tcPr>
          <w:p w14:paraId="4B1C22F0" w14:textId="7489A09D" w:rsidR="00116DE4" w:rsidRDefault="0023622D" w:rsidP="005C79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3AF2E" wp14:editId="031B0CDD">
                  <wp:extent cx="985652" cy="1269079"/>
                  <wp:effectExtent l="0" t="0" r="508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14" cy="132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704FAEED" w14:textId="02BA91D9" w:rsidR="00116DE4" w:rsidRDefault="00C20470" w:rsidP="0023622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ГУСАРОВА</w:t>
            </w:r>
            <w:r w:rsidR="003C4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Михайловна, кандидат экономических наук, доцент</w:t>
            </w:r>
            <w:r w:rsidR="00236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</w:t>
            </w:r>
            <w:r w:rsidR="003C4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аведующая кафедрой «Математика, информатика и общегуманитарные науки</w:t>
            </w:r>
            <w:r w:rsidR="0053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E993866" w14:textId="630F640B" w:rsidR="00C20470" w:rsidRPr="00B057D2" w:rsidRDefault="00C20470" w:rsidP="002362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214018, Смоленск, проспект Гагарина, д.22, каб. 243          </w:t>
            </w:r>
          </w:p>
          <w:p w14:paraId="10C8D023" w14:textId="77777777" w:rsidR="00116DE4" w:rsidRDefault="00C20470" w:rsidP="002362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 Тел.: +7 (4812) 35-88-99</w:t>
            </w:r>
          </w:p>
          <w:p w14:paraId="2038401A" w14:textId="7DF08FC7" w:rsidR="00807D57" w:rsidRDefault="00807D57" w:rsidP="002362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2D" w14:paraId="5BADF5DE" w14:textId="77777777" w:rsidTr="005C79BB">
        <w:trPr>
          <w:trHeight w:val="20"/>
        </w:trPr>
        <w:tc>
          <w:tcPr>
            <w:tcW w:w="2410" w:type="dxa"/>
            <w:vAlign w:val="center"/>
          </w:tcPr>
          <w:p w14:paraId="7BA75697" w14:textId="15E38616" w:rsidR="00116DE4" w:rsidRDefault="0023622D" w:rsidP="0047391A">
            <w:pPr>
              <w:spacing w:before="240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BBCC1" wp14:editId="75A50BE1">
                  <wp:extent cx="1199407" cy="1511858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68" cy="154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1DFF5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86AE8AA" w14:textId="6193A769" w:rsidR="00C20470" w:rsidRPr="00453DC6" w:rsidRDefault="005C79BB" w:rsidP="002362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КОМАРОВ </w:t>
            </w:r>
            <w:r w:rsidR="00C2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Ильич, кандидат экономических наук,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20470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«Экономика и менеджмент» Смоленского филиала </w:t>
            </w:r>
          </w:p>
          <w:p w14:paraId="5380DB93" w14:textId="77777777" w:rsidR="00116DE4" w:rsidRDefault="00116DE4" w:rsidP="0023622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59D500A4" w14:textId="43E4A4E7" w:rsidR="00C20470" w:rsidRDefault="00C20470" w:rsidP="0023622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214018, Смоленск, проспект Гагарина, д.22, каб. 238         </w:t>
            </w:r>
          </w:p>
          <w:p w14:paraId="3B984579" w14:textId="5B867895" w:rsidR="00116DE4" w:rsidRDefault="00C20470" w:rsidP="002362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3DC6">
              <w:rPr>
                <w:rFonts w:ascii="Times New Roman" w:hAnsi="Times New Roman" w:cs="Times New Roman"/>
              </w:rPr>
              <w:t>Тел.: +7 (</w:t>
            </w:r>
            <w:r>
              <w:rPr>
                <w:rFonts w:ascii="Times New Roman" w:hAnsi="Times New Roman" w:cs="Times New Roman"/>
              </w:rPr>
              <w:t>4812</w:t>
            </w:r>
            <w:r w:rsidRPr="00453DC6">
              <w:rPr>
                <w:rFonts w:ascii="Times New Roman" w:hAnsi="Times New Roman" w:cs="Times New Roman"/>
              </w:rPr>
              <w:t>) </w:t>
            </w:r>
            <w:r>
              <w:rPr>
                <w:rFonts w:ascii="Times New Roman" w:hAnsi="Times New Roman" w:cs="Times New Roman"/>
              </w:rPr>
              <w:t>35-88-99</w:t>
            </w:r>
          </w:p>
        </w:tc>
      </w:tr>
      <w:tr w:rsidR="00333592" w14:paraId="099F94A1" w14:textId="77777777" w:rsidTr="005C79BB">
        <w:trPr>
          <w:trHeight w:val="20"/>
        </w:trPr>
        <w:tc>
          <w:tcPr>
            <w:tcW w:w="2410" w:type="dxa"/>
            <w:vAlign w:val="center"/>
          </w:tcPr>
          <w:p w14:paraId="0DEFE8CB" w14:textId="1BAA4685" w:rsidR="00333592" w:rsidRDefault="0023622D" w:rsidP="00333592">
            <w:pPr>
              <w:spacing w:before="240"/>
              <w:contextualSpacing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02D63" wp14:editId="5B316227">
                  <wp:extent cx="1116149" cy="1409038"/>
                  <wp:effectExtent l="0" t="0" r="8255" b="1270"/>
                  <wp:docPr id="7" name="Рисунок 7" descr="Изображение выглядит как человек, молодой, мальчик, мужчи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человек, молодой, мальчик, мужчина&#10;&#10;Автоматически созданное описание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039" cy="143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B1E5973" w14:textId="7720F6C0" w:rsidR="00333592" w:rsidRPr="00453DC6" w:rsidRDefault="005C79BB" w:rsidP="002362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ШЕЛОМЕНЦЕВА</w:t>
            </w:r>
            <w:r w:rsidR="00333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Владимировна, </w:t>
            </w:r>
            <w:r w:rsidR="00236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научный сотрудник </w:t>
            </w:r>
            <w:r w:rsidR="00333592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Смоленского филиала </w:t>
            </w:r>
          </w:p>
          <w:p w14:paraId="265A5783" w14:textId="77777777" w:rsidR="00333592" w:rsidRDefault="00333592" w:rsidP="0023622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2DC020C" w14:textId="3A9F9ACF" w:rsidR="00333592" w:rsidRDefault="00333592" w:rsidP="0023622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214018, Смоленск, проспект Гагарина, д.22, каб. 2</w:t>
            </w:r>
            <w:r w:rsidR="0023622D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47C27216" w14:textId="7D476ECE" w:rsidR="00333592" w:rsidRDefault="00333592" w:rsidP="0023622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3DC6">
              <w:rPr>
                <w:rFonts w:ascii="Times New Roman" w:hAnsi="Times New Roman" w:cs="Times New Roman"/>
              </w:rPr>
              <w:t>Тел.: +7 (</w:t>
            </w:r>
            <w:r>
              <w:rPr>
                <w:rFonts w:ascii="Times New Roman" w:hAnsi="Times New Roman" w:cs="Times New Roman"/>
              </w:rPr>
              <w:t>4812</w:t>
            </w:r>
            <w:r w:rsidRPr="00453DC6">
              <w:rPr>
                <w:rFonts w:ascii="Times New Roman" w:hAnsi="Times New Roman" w:cs="Times New Roman"/>
              </w:rPr>
              <w:t>) </w:t>
            </w:r>
            <w:r>
              <w:rPr>
                <w:rFonts w:ascii="Times New Roman" w:hAnsi="Times New Roman" w:cs="Times New Roman"/>
              </w:rPr>
              <w:t>35-88-99</w:t>
            </w:r>
          </w:p>
        </w:tc>
      </w:tr>
    </w:tbl>
    <w:p w14:paraId="6EA7607D" w14:textId="77777777" w:rsidR="00AE3BEA" w:rsidRDefault="00AE3BEA" w:rsidP="00AE3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72912B97" w14:textId="77777777" w:rsidR="005C79BB" w:rsidRPr="00A53403" w:rsidRDefault="005C79BB" w:rsidP="005C79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0B3E5DA" w14:textId="4DEDADEA" w:rsidR="005C79BB" w:rsidRDefault="004D419F" w:rsidP="005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A7E42" w14:textId="77777777" w:rsidR="005F1668" w:rsidRPr="00E866B5" w:rsidRDefault="005F1668" w:rsidP="005F16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Цифровая трансформация </w:t>
      </w:r>
      <w:r w:rsidRPr="00E866B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экономики на основе высокопроизводительных технологий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нацелена на переход от ресурсоориентированной к инновационной траектории модели устойчивого развития. Необходимым условием качественного решения поставленной задачи является </w:t>
      </w:r>
      <w:r w:rsidRPr="00E866B5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методологии</w:t>
      </w:r>
      <w:r w:rsidRPr="00E866B5">
        <w:rPr>
          <w:rFonts w:ascii="Times New Roman" w:hAnsi="Times New Roman" w:cs="Times New Roman"/>
          <w:sz w:val="28"/>
          <w:szCs w:val="28"/>
        </w:rPr>
        <w:t xml:space="preserve"> </w:t>
      </w:r>
      <w:r w:rsidRPr="00E866B5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взаимодействия субъектов инновационной экосистемы как фактора экономического роста.</w:t>
      </w:r>
    </w:p>
    <w:p w14:paraId="7BCA859C" w14:textId="77777777" w:rsidR="005F1668" w:rsidRDefault="005F1668" w:rsidP="005F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интеллектуальной деятельности (РИД) является многофакторная экономико-математическая модель </w:t>
      </w:r>
      <w:r w:rsidRPr="00E866B5">
        <w:rPr>
          <w:rFonts w:ascii="Times New Roman" w:hAnsi="Times New Roman" w:cs="Times New Roman"/>
          <w:sz w:val="28"/>
          <w:szCs w:val="28"/>
        </w:rPr>
        <w:t>инновационного взаимодействия и форм обмена нематериальными активами</w:t>
      </w:r>
      <w:r>
        <w:rPr>
          <w:rFonts w:ascii="Times New Roman" w:hAnsi="Times New Roman" w:cs="Times New Roman"/>
          <w:sz w:val="28"/>
          <w:szCs w:val="28"/>
        </w:rPr>
        <w:t xml:space="preserve"> (НМА), способствующая повышению качества принятия управленческих решений в области поддержки и развития экосистем территорий </w:t>
      </w:r>
      <w:r w:rsidRPr="00E866B5">
        <w:rPr>
          <w:rFonts w:ascii="Times New Roman" w:hAnsi="Times New Roman" w:cs="Times New Roman"/>
          <w:sz w:val="28"/>
          <w:szCs w:val="28"/>
        </w:rPr>
        <w:t>различного уровня – глобального, национального, регионального и др.</w:t>
      </w:r>
    </w:p>
    <w:p w14:paraId="2374B77F" w14:textId="77777777" w:rsidR="005F1668" w:rsidRDefault="005F1668" w:rsidP="005F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Концептуальные задачи модели:</w:t>
      </w:r>
    </w:p>
    <w:p w14:paraId="4FB0467F" w14:textId="77777777" w:rsidR="005F1668" w:rsidRDefault="005F1668" w:rsidP="009134B9">
      <w:pPr>
        <w:pStyle w:val="a4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6A8B">
        <w:rPr>
          <w:rFonts w:ascii="Times New Roman" w:hAnsi="Times New Roman" w:cs="Times New Roman"/>
          <w:sz w:val="28"/>
          <w:szCs w:val="28"/>
        </w:rPr>
        <w:t xml:space="preserve">Оценить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 w:rsidRPr="00986A8B">
        <w:rPr>
          <w:rFonts w:ascii="Times New Roman" w:hAnsi="Times New Roman" w:cs="Times New Roman"/>
          <w:sz w:val="28"/>
          <w:szCs w:val="28"/>
        </w:rPr>
        <w:t xml:space="preserve"> взаимовлияния и взаимозависимости государства, науки и бизнеса в инновационной экосистеме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D5B4A" w14:textId="77777777" w:rsidR="005F1668" w:rsidRPr="00986A8B" w:rsidRDefault="005F1668" w:rsidP="009134B9">
      <w:pPr>
        <w:pStyle w:val="a4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показатели и методы оценки эффективности</w:t>
      </w:r>
      <w:r w:rsidRPr="00986A8B">
        <w:rPr>
          <w:rFonts w:ascii="Times New Roman" w:hAnsi="Times New Roman" w:cs="Times New Roman"/>
          <w:sz w:val="28"/>
          <w:szCs w:val="28"/>
        </w:rPr>
        <w:t xml:space="preserve"> форм обмена НМА как </w:t>
      </w:r>
      <w:r>
        <w:rPr>
          <w:rFonts w:ascii="Times New Roman" w:hAnsi="Times New Roman" w:cs="Times New Roman"/>
          <w:sz w:val="28"/>
          <w:szCs w:val="28"/>
        </w:rPr>
        <w:t>фактора экономического роста</w:t>
      </w:r>
      <w:r w:rsidRPr="00986A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407F7" w14:textId="77777777" w:rsidR="005F1668" w:rsidRPr="00986A8B" w:rsidRDefault="005F1668" w:rsidP="009134B9">
      <w:pPr>
        <w:pStyle w:val="a4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6A8B">
        <w:rPr>
          <w:rFonts w:ascii="Times New Roman" w:hAnsi="Times New Roman" w:cs="Times New Roman"/>
          <w:sz w:val="28"/>
          <w:szCs w:val="28"/>
        </w:rPr>
        <w:t>Выявить факторы, способствующие эффективност</w:t>
      </w:r>
      <w:r>
        <w:rPr>
          <w:rFonts w:ascii="Times New Roman" w:hAnsi="Times New Roman" w:cs="Times New Roman"/>
          <w:sz w:val="28"/>
          <w:szCs w:val="28"/>
        </w:rPr>
        <w:t>и распространения и внедрения ин</w:t>
      </w:r>
      <w:r w:rsidRPr="00986A8B">
        <w:rPr>
          <w:rFonts w:ascii="Times New Roman" w:hAnsi="Times New Roman" w:cs="Times New Roman"/>
          <w:sz w:val="28"/>
          <w:szCs w:val="28"/>
        </w:rPr>
        <w:t>новаций.</w:t>
      </w:r>
    </w:p>
    <w:p w14:paraId="29E25FA8" w14:textId="77777777" w:rsidR="005F1668" w:rsidRPr="00986A8B" w:rsidRDefault="005F1668" w:rsidP="009134B9">
      <w:pPr>
        <w:pStyle w:val="a4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6A8B">
        <w:rPr>
          <w:rFonts w:ascii="Times New Roman" w:hAnsi="Times New Roman" w:cs="Times New Roman"/>
          <w:sz w:val="28"/>
          <w:szCs w:val="28"/>
        </w:rPr>
        <w:lastRenderedPageBreak/>
        <w:t>Провести позиционирование инновационных экосистем по выделенному критерию как на уровне стран, так и на уровне территориальных единиц наблюдения.</w:t>
      </w:r>
    </w:p>
    <w:p w14:paraId="6C7C6A19" w14:textId="77777777" w:rsidR="005F1668" w:rsidRPr="00986A8B" w:rsidRDefault="005F1668" w:rsidP="009134B9">
      <w:pPr>
        <w:pStyle w:val="a4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6A8B">
        <w:rPr>
          <w:rFonts w:ascii="Times New Roman" w:hAnsi="Times New Roman" w:cs="Times New Roman"/>
          <w:sz w:val="28"/>
          <w:szCs w:val="28"/>
        </w:rPr>
        <w:t xml:space="preserve">Сократить время на сопровождение бизнес-процессов </w:t>
      </w:r>
      <w:r w:rsidRPr="00986A8B">
        <w:rPr>
          <w:rFonts w:ascii="Times New Roman" w:hAnsi="Times New Roman" w:cs="Times New Roman"/>
          <w:color w:val="000000"/>
          <w:sz w:val="28"/>
          <w:szCs w:val="28"/>
        </w:rPr>
        <w:t>по поддержке и развитию инноваций в интересах различных групп стейкхолдеров – государства, технических предпринимателей, институтов развития, групп населения и др.</w:t>
      </w:r>
    </w:p>
    <w:p w14:paraId="7BFF3884" w14:textId="77777777" w:rsidR="005F1668" w:rsidRDefault="005F1668" w:rsidP="005F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прикладная научно-исследовательская работа представляет собой законченное исследование, результаты которого могут представлять интерес для экспертов и специалистов в области управления инновациями, также могут быть востребованы </w:t>
      </w:r>
      <w:r w:rsidRPr="00E866B5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866B5">
        <w:rPr>
          <w:rFonts w:ascii="Times New Roman" w:hAnsi="Times New Roman" w:cs="Times New Roman"/>
          <w:color w:val="000000"/>
          <w:sz w:val="28"/>
          <w:szCs w:val="28"/>
        </w:rPr>
        <w:t>индикатор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E866B5">
        <w:rPr>
          <w:rFonts w:ascii="Times New Roman" w:hAnsi="Times New Roman" w:cs="Times New Roman"/>
          <w:color w:val="000000"/>
          <w:sz w:val="28"/>
          <w:szCs w:val="28"/>
        </w:rPr>
        <w:t>инновационной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6B5">
        <w:rPr>
          <w:rFonts w:ascii="Times New Roman" w:hAnsi="Times New Roman" w:cs="Times New Roman"/>
          <w:sz w:val="28"/>
          <w:szCs w:val="28"/>
        </w:rPr>
        <w:t>с учетом особенностей развития национальных и региональных социально-экономических систем</w:t>
      </w:r>
      <w:r>
        <w:rPr>
          <w:rFonts w:ascii="Times New Roman" w:hAnsi="Times New Roman" w:cs="Times New Roman"/>
          <w:sz w:val="28"/>
          <w:szCs w:val="28"/>
        </w:rPr>
        <w:t>. Разработанная методика может быть использована контрольными органами различных уровней для количественных оценок эффективности и результативности расходования бюджетных средств в сфере инновационного взаимодействия.</w:t>
      </w:r>
    </w:p>
    <w:p w14:paraId="09280E7A" w14:textId="77777777" w:rsidR="005F1668" w:rsidRDefault="005F1668" w:rsidP="005F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разработки заключается в том, что задача </w:t>
      </w:r>
      <w:r w:rsidRPr="00D723F2">
        <w:rPr>
          <w:rFonts w:ascii="Times New Roman" w:hAnsi="Times New Roman" w:cs="Times New Roman"/>
          <w:sz w:val="28"/>
          <w:szCs w:val="28"/>
        </w:rPr>
        <w:t xml:space="preserve">нахождения алгоритмов агрегирования исходных разнородных показателей, формирующих информационную </w:t>
      </w:r>
      <w:r w:rsidRPr="00D723F2">
        <w:rPr>
          <w:rFonts w:ascii="Times New Roman" w:hAnsi="Times New Roman" w:cs="Times New Roman"/>
          <w:sz w:val="28"/>
          <w:szCs w:val="28"/>
        </w:rPr>
        <w:lastRenderedPageBreak/>
        <w:t>базу моделирования оценки эффективности инновационного взаимодействия и форм обмена НМА</w:t>
      </w:r>
      <w:r>
        <w:rPr>
          <w:rFonts w:ascii="Times New Roman" w:hAnsi="Times New Roman" w:cs="Times New Roman"/>
          <w:sz w:val="28"/>
          <w:szCs w:val="28"/>
        </w:rPr>
        <w:t xml:space="preserve">. Предложенный подход </w:t>
      </w:r>
      <w:r w:rsidRPr="00D723F2">
        <w:rPr>
          <w:rFonts w:ascii="Times New Roman" w:hAnsi="Times New Roman" w:cs="Times New Roman"/>
          <w:sz w:val="28"/>
          <w:szCs w:val="28"/>
        </w:rPr>
        <w:t xml:space="preserve">к оценке эффективности на основе сопоставления значений производимого «выпуска» и затратного «входа» предоставляет возможность провести сравнительный анализ </w:t>
      </w:r>
      <w:r>
        <w:rPr>
          <w:rFonts w:ascii="Times New Roman" w:hAnsi="Times New Roman" w:cs="Times New Roman"/>
          <w:sz w:val="28"/>
          <w:szCs w:val="28"/>
        </w:rPr>
        <w:t>объектов изучаемой</w:t>
      </w:r>
      <w:r w:rsidRPr="00D723F2">
        <w:rPr>
          <w:rFonts w:ascii="Times New Roman" w:hAnsi="Times New Roman" w:cs="Times New Roman"/>
          <w:sz w:val="28"/>
          <w:szCs w:val="28"/>
        </w:rPr>
        <w:t xml:space="preserve"> совокупности по степени оценки эффективности инновационного взаимодействия и форм обмена НМА.</w:t>
      </w:r>
    </w:p>
    <w:p w14:paraId="60C00ECC" w14:textId="77777777" w:rsidR="005F1668" w:rsidRPr="00E866B5" w:rsidRDefault="005F1668" w:rsidP="005F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разработанной методики к </w:t>
      </w:r>
      <w:r w:rsidRPr="00740BC8">
        <w:rPr>
          <w:rFonts w:ascii="Times New Roman" w:hAnsi="Times New Roman" w:cs="Times New Roman"/>
          <w:sz w:val="28"/>
          <w:szCs w:val="28"/>
        </w:rPr>
        <w:t>позиционированию территориальных единиц позволяет определить направления для повышения качества принятия управленческих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C8">
        <w:rPr>
          <w:rFonts w:ascii="Times New Roman" w:hAnsi="Times New Roman" w:cs="Times New Roman"/>
          <w:sz w:val="28"/>
          <w:szCs w:val="28"/>
        </w:rPr>
        <w:t>по поддержке и развитию инноваций</w:t>
      </w:r>
      <w:r>
        <w:rPr>
          <w:rFonts w:ascii="Times New Roman" w:hAnsi="Times New Roman" w:cs="Times New Roman"/>
          <w:sz w:val="28"/>
          <w:szCs w:val="28"/>
        </w:rPr>
        <w:t xml:space="preserve"> может оказать положительное влияние на уровень и качество занятости населения, экологическую обстановку в регионах и другие социальные эффекты</w:t>
      </w:r>
      <w:r w:rsidRPr="00740BC8">
        <w:rPr>
          <w:rFonts w:ascii="Times New Roman" w:hAnsi="Times New Roman" w:cs="Times New Roman"/>
          <w:sz w:val="28"/>
          <w:szCs w:val="28"/>
        </w:rPr>
        <w:t>.</w:t>
      </w:r>
    </w:p>
    <w:p w14:paraId="06371071" w14:textId="78ECD7D5" w:rsidR="009835C9" w:rsidRPr="009835C9" w:rsidRDefault="00E02C9A" w:rsidP="00535195">
      <w:pPr>
        <w:spacing w:after="0" w:line="4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835C9" w:rsidRPr="009835C9" w:rsidSect="0097306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E343" w14:textId="77777777" w:rsidR="0019738F" w:rsidRDefault="0019738F" w:rsidP="00DC5845">
      <w:pPr>
        <w:spacing w:after="0" w:line="240" w:lineRule="auto"/>
      </w:pPr>
      <w:r>
        <w:separator/>
      </w:r>
    </w:p>
  </w:endnote>
  <w:endnote w:type="continuationSeparator" w:id="0">
    <w:p w14:paraId="2922E44F" w14:textId="77777777" w:rsidR="0019738F" w:rsidRDefault="0019738F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FD615" w14:textId="77777777" w:rsidR="0019738F" w:rsidRDefault="0019738F" w:rsidP="00DC5845">
      <w:pPr>
        <w:spacing w:after="0" w:line="240" w:lineRule="auto"/>
      </w:pPr>
      <w:r>
        <w:separator/>
      </w:r>
    </w:p>
  </w:footnote>
  <w:footnote w:type="continuationSeparator" w:id="0">
    <w:p w14:paraId="38682660" w14:textId="77777777" w:rsidR="0019738F" w:rsidRDefault="0019738F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3374DD" w14:textId="5F99B433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AC7E8E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64171528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C2"/>
    <w:multiLevelType w:val="hybridMultilevel"/>
    <w:tmpl w:val="03785AE8"/>
    <w:lvl w:ilvl="0" w:tplc="A920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23121"/>
    <w:multiLevelType w:val="hybridMultilevel"/>
    <w:tmpl w:val="C23E3526"/>
    <w:lvl w:ilvl="0" w:tplc="90B63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45C2A"/>
    <w:rsid w:val="00063FFC"/>
    <w:rsid w:val="0009618C"/>
    <w:rsid w:val="000B2B43"/>
    <w:rsid w:val="000D03E3"/>
    <w:rsid w:val="000E2D4A"/>
    <w:rsid w:val="000E4FFE"/>
    <w:rsid w:val="000F4DCC"/>
    <w:rsid w:val="00102DB5"/>
    <w:rsid w:val="00105CB4"/>
    <w:rsid w:val="00111584"/>
    <w:rsid w:val="00116DE4"/>
    <w:rsid w:val="00124554"/>
    <w:rsid w:val="0012548E"/>
    <w:rsid w:val="00132946"/>
    <w:rsid w:val="00142792"/>
    <w:rsid w:val="0019738F"/>
    <w:rsid w:val="001C2596"/>
    <w:rsid w:val="001E5FBB"/>
    <w:rsid w:val="00211B27"/>
    <w:rsid w:val="00232253"/>
    <w:rsid w:val="0023622D"/>
    <w:rsid w:val="00237D9E"/>
    <w:rsid w:val="0024403F"/>
    <w:rsid w:val="00257E08"/>
    <w:rsid w:val="00276E1E"/>
    <w:rsid w:val="002822BE"/>
    <w:rsid w:val="002A3CB7"/>
    <w:rsid w:val="002A51EB"/>
    <w:rsid w:val="002A66BD"/>
    <w:rsid w:val="002D6B32"/>
    <w:rsid w:val="002D6E62"/>
    <w:rsid w:val="00333592"/>
    <w:rsid w:val="00334EA7"/>
    <w:rsid w:val="00337CAC"/>
    <w:rsid w:val="00371FAD"/>
    <w:rsid w:val="00396206"/>
    <w:rsid w:val="003A1A0C"/>
    <w:rsid w:val="003B4EFF"/>
    <w:rsid w:val="003C4C49"/>
    <w:rsid w:val="003E5BBB"/>
    <w:rsid w:val="003F35BC"/>
    <w:rsid w:val="00424841"/>
    <w:rsid w:val="00426C39"/>
    <w:rsid w:val="004350F3"/>
    <w:rsid w:val="00453DC6"/>
    <w:rsid w:val="00461494"/>
    <w:rsid w:val="00464A9A"/>
    <w:rsid w:val="00471D62"/>
    <w:rsid w:val="0047391A"/>
    <w:rsid w:val="00490582"/>
    <w:rsid w:val="00495522"/>
    <w:rsid w:val="004A6FA2"/>
    <w:rsid w:val="004D419F"/>
    <w:rsid w:val="004E50CD"/>
    <w:rsid w:val="004E53D2"/>
    <w:rsid w:val="004E5FF8"/>
    <w:rsid w:val="00516258"/>
    <w:rsid w:val="00535195"/>
    <w:rsid w:val="005A2D14"/>
    <w:rsid w:val="005C79BB"/>
    <w:rsid w:val="005F1668"/>
    <w:rsid w:val="005F22B0"/>
    <w:rsid w:val="005F6EFF"/>
    <w:rsid w:val="0061118D"/>
    <w:rsid w:val="00613C28"/>
    <w:rsid w:val="006157D0"/>
    <w:rsid w:val="006331DD"/>
    <w:rsid w:val="0069756D"/>
    <w:rsid w:val="006A2867"/>
    <w:rsid w:val="006A5BAB"/>
    <w:rsid w:val="006E6BA3"/>
    <w:rsid w:val="006E6DF7"/>
    <w:rsid w:val="006F652D"/>
    <w:rsid w:val="00710B1E"/>
    <w:rsid w:val="007454CC"/>
    <w:rsid w:val="00753620"/>
    <w:rsid w:val="00773370"/>
    <w:rsid w:val="00775466"/>
    <w:rsid w:val="007B137F"/>
    <w:rsid w:val="007C1292"/>
    <w:rsid w:val="00807D57"/>
    <w:rsid w:val="008126FC"/>
    <w:rsid w:val="008318C8"/>
    <w:rsid w:val="008570F4"/>
    <w:rsid w:val="00860C04"/>
    <w:rsid w:val="0086180A"/>
    <w:rsid w:val="009134B9"/>
    <w:rsid w:val="0092592C"/>
    <w:rsid w:val="00945F07"/>
    <w:rsid w:val="00954F23"/>
    <w:rsid w:val="009569BB"/>
    <w:rsid w:val="00973066"/>
    <w:rsid w:val="00976650"/>
    <w:rsid w:val="009835C9"/>
    <w:rsid w:val="009D48C8"/>
    <w:rsid w:val="00A53403"/>
    <w:rsid w:val="00A80FBA"/>
    <w:rsid w:val="00AA7630"/>
    <w:rsid w:val="00AC7E8E"/>
    <w:rsid w:val="00AE3BEA"/>
    <w:rsid w:val="00AF26D5"/>
    <w:rsid w:val="00B057D2"/>
    <w:rsid w:val="00B12A54"/>
    <w:rsid w:val="00B205AA"/>
    <w:rsid w:val="00B41C49"/>
    <w:rsid w:val="00B42F70"/>
    <w:rsid w:val="00BB05B3"/>
    <w:rsid w:val="00C129D8"/>
    <w:rsid w:val="00C20470"/>
    <w:rsid w:val="00C47C3E"/>
    <w:rsid w:val="00C67716"/>
    <w:rsid w:val="00CA78DC"/>
    <w:rsid w:val="00CC69B1"/>
    <w:rsid w:val="00D0642E"/>
    <w:rsid w:val="00D40FCD"/>
    <w:rsid w:val="00D64A9A"/>
    <w:rsid w:val="00D708A0"/>
    <w:rsid w:val="00D73F22"/>
    <w:rsid w:val="00D75C36"/>
    <w:rsid w:val="00D77D44"/>
    <w:rsid w:val="00DC5845"/>
    <w:rsid w:val="00DD5C90"/>
    <w:rsid w:val="00E01B0D"/>
    <w:rsid w:val="00E02C9A"/>
    <w:rsid w:val="00E12A64"/>
    <w:rsid w:val="00E246A0"/>
    <w:rsid w:val="00E42B46"/>
    <w:rsid w:val="00E65090"/>
    <w:rsid w:val="00E66747"/>
    <w:rsid w:val="00E75485"/>
    <w:rsid w:val="00E866B5"/>
    <w:rsid w:val="00E9613C"/>
    <w:rsid w:val="00EA076E"/>
    <w:rsid w:val="00EA132D"/>
    <w:rsid w:val="00EE3A67"/>
    <w:rsid w:val="00F206F1"/>
    <w:rsid w:val="00F33840"/>
    <w:rsid w:val="00F3385F"/>
    <w:rsid w:val="00F510B0"/>
    <w:rsid w:val="00F650C1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15C1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A4E28-6388-428D-BBA5-2A7A0F10F5AB}"/>
</file>

<file path=customXml/itemProps2.xml><?xml version="1.0" encoding="utf-8"?>
<ds:datastoreItem xmlns:ds="http://schemas.openxmlformats.org/officeDocument/2006/customXml" ds:itemID="{23B6E4DB-44E8-4915-8FB6-6D49A47BAB78}"/>
</file>

<file path=customXml/itemProps3.xml><?xml version="1.0" encoding="utf-8"?>
<ds:datastoreItem xmlns:ds="http://schemas.openxmlformats.org/officeDocument/2006/customXml" ds:itemID="{FF5ABBCF-6AD1-41B1-ACC2-21C9C8E59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Многофакторная модель оценки эффективности взаимодействия субъектов инновационной экосистемы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cp:lastPrinted>2020-10-30T09:08:00Z</cp:lastPrinted>
  <dcterms:created xsi:type="dcterms:W3CDTF">2020-10-30T10:09:00Z</dcterms:created>
  <dcterms:modified xsi:type="dcterms:W3CDTF">2020-10-30T10:09:00Z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