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488" w:rsidRDefault="00E06488" w:rsidP="00E06488">
      <w:pPr>
        <w:spacing w:line="276" w:lineRule="auto"/>
        <w:jc w:val="center"/>
      </w:pPr>
      <w:r>
        <w:t xml:space="preserve">Результат интеллектуальной деятельности </w:t>
      </w:r>
    </w:p>
    <w:p w:rsidR="00B1046D" w:rsidRDefault="00DE4CC7" w:rsidP="00E06488">
      <w:pPr>
        <w:spacing w:line="276" w:lineRule="auto"/>
        <w:jc w:val="center"/>
      </w:pPr>
      <w:r>
        <w:t>в виде секрета производства (ноу-хау)</w:t>
      </w:r>
    </w:p>
    <w:p w:rsidR="00E06488" w:rsidRPr="00B1046D" w:rsidRDefault="00042A4C" w:rsidP="00B1046D">
      <w:pPr>
        <w:spacing w:line="276" w:lineRule="auto"/>
        <w:ind w:left="-284" w:right="-143"/>
        <w:jc w:val="center"/>
        <w:rPr>
          <w:b/>
        </w:rPr>
      </w:pPr>
      <w:r w:rsidRPr="00042A4C">
        <w:rPr>
          <w:rFonts w:eastAsia="MS Mincho"/>
          <w:b/>
        </w:rPr>
        <w:t>ОЦЕНКА ПОКАЗАТЕЛЕЙ КРЕДИТНОЙ АКТИВНОСТИ И ТРАНСМИССИОННЫЙ МЕХАНИЗМ ВОЗДЕЙСТВИЯ ЭЛЕМЕНТОВ КРЕДИТНОЙ СИСТЕМЫ НА ПРОЦЕСС ВОСПРОИЗВОДСТВА</w:t>
      </w:r>
    </w:p>
    <w:p w:rsidR="00E06488" w:rsidRDefault="00E06488" w:rsidP="00E06488">
      <w:pPr>
        <w:spacing w:line="276" w:lineRule="auto"/>
        <w:jc w:val="center"/>
      </w:pPr>
      <w:r>
        <w:t>разработан в рамках научно-исследовательской работы по теме:</w:t>
      </w:r>
    </w:p>
    <w:p w:rsidR="00E06488" w:rsidRPr="00042A4C" w:rsidRDefault="00042A4C" w:rsidP="0080406C">
      <w:pPr>
        <w:spacing w:line="276" w:lineRule="auto"/>
        <w:jc w:val="center"/>
      </w:pPr>
      <w:r>
        <w:rPr>
          <w:rFonts w:eastAsia="Times New Roman"/>
          <w:color w:val="000000"/>
          <w:lang w:val="ru"/>
        </w:rPr>
        <w:t>РОЛЬ</w:t>
      </w:r>
      <w:r>
        <w:t xml:space="preserve"> КРЕДИТНОЙ СИСТЕМЫ РОССИИ В ФОРМИРОВАНИИ ВНУТРЕННЕГО ИНВЕСТИЦИОННОГО СПРОСА,</w:t>
      </w:r>
    </w:p>
    <w:p w:rsidR="00E06488" w:rsidRDefault="00E06488" w:rsidP="00E06488">
      <w:pPr>
        <w:spacing w:line="276" w:lineRule="auto"/>
        <w:jc w:val="center"/>
      </w:pPr>
      <w:r>
        <w:t xml:space="preserve">выполненной </w:t>
      </w:r>
      <w:r w:rsidR="00291A97">
        <w:t xml:space="preserve">по </w:t>
      </w:r>
      <w:r>
        <w:t>государственно</w:t>
      </w:r>
      <w:r w:rsidR="00291A97">
        <w:t>му</w:t>
      </w:r>
      <w:r>
        <w:t xml:space="preserve"> задани</w:t>
      </w:r>
      <w:r w:rsidR="00291A97">
        <w:t>ю</w:t>
      </w:r>
      <w:r>
        <w:t xml:space="preserve"> на 2017 год</w:t>
      </w:r>
    </w:p>
    <w:p w:rsidR="0088520A" w:rsidRDefault="0088520A" w:rsidP="00E06488">
      <w:pPr>
        <w:spacing w:line="276" w:lineRule="auto"/>
        <w:jc w:val="center"/>
      </w:pPr>
    </w:p>
    <w:p w:rsidR="00E06488" w:rsidRDefault="00E06488" w:rsidP="0080406C">
      <w:pPr>
        <w:spacing w:line="276" w:lineRule="auto"/>
        <w:jc w:val="center"/>
      </w:pPr>
    </w:p>
    <w:p w:rsidR="007A7BF5" w:rsidRDefault="007A7BF5" w:rsidP="0080406C">
      <w:pPr>
        <w:spacing w:line="276" w:lineRule="auto"/>
        <w:jc w:val="center"/>
      </w:pPr>
    </w:p>
    <w:p w:rsidR="007A7BF5" w:rsidRDefault="007A7BF5" w:rsidP="007A7BF5">
      <w:pPr>
        <w:spacing w:line="276" w:lineRule="auto"/>
        <w:sectPr w:rsidR="007A7B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7BF5" w:rsidRDefault="00DE4CC7" w:rsidP="007A7BF5">
      <w:pPr>
        <w:spacing w:line="276" w:lineRule="auto"/>
      </w:pPr>
      <w:r>
        <w:rPr>
          <w:noProof/>
        </w:rPr>
        <w:drawing>
          <wp:inline distT="0" distB="0" distL="0" distR="0">
            <wp:extent cx="2743200" cy="2409825"/>
            <wp:effectExtent l="0" t="0" r="0" b="0"/>
            <wp:docPr id="1" name="Рисунок 1" descr="Абрамова 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брамова 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21E" w:rsidRDefault="0071121E" w:rsidP="0088520A">
      <w:pPr>
        <w:spacing w:line="276" w:lineRule="auto"/>
      </w:pPr>
    </w:p>
    <w:p w:rsidR="0071121E" w:rsidRDefault="0071121E" w:rsidP="0088520A">
      <w:pPr>
        <w:spacing w:line="276" w:lineRule="auto"/>
      </w:pPr>
    </w:p>
    <w:p w:rsidR="0071121E" w:rsidRPr="0088520A" w:rsidRDefault="006400A7" w:rsidP="0071121E">
      <w:pPr>
        <w:spacing w:line="276" w:lineRule="auto"/>
      </w:pPr>
      <w:r>
        <w:t>Сведения об авторах</w:t>
      </w:r>
      <w:r w:rsidR="0071121E" w:rsidRPr="0088520A">
        <w:t>:</w:t>
      </w:r>
    </w:p>
    <w:p w:rsidR="007A557F" w:rsidRDefault="007A557F" w:rsidP="007A7BF5">
      <w:pPr>
        <w:spacing w:line="276" w:lineRule="auto"/>
      </w:pPr>
    </w:p>
    <w:p w:rsidR="007A557F" w:rsidRDefault="007A557F" w:rsidP="007A7BF5">
      <w:pPr>
        <w:spacing w:line="276" w:lineRule="auto"/>
      </w:pPr>
      <w:r>
        <w:t>Руководитель НИР</w:t>
      </w:r>
      <w:r w:rsidR="00E11ED0">
        <w:t>:</w:t>
      </w:r>
    </w:p>
    <w:p w:rsidR="007A7BF5" w:rsidRDefault="0030539C" w:rsidP="007A7BF5">
      <w:pPr>
        <w:spacing w:line="276" w:lineRule="auto"/>
      </w:pPr>
      <w:r>
        <w:t>Абрамова Марина Александровна</w:t>
      </w:r>
      <w:r w:rsidR="007A7BF5">
        <w:t xml:space="preserve">, </w:t>
      </w:r>
      <w:r w:rsidR="00042A4C">
        <w:t>профессор</w:t>
      </w:r>
      <w:r w:rsidR="007A7BF5">
        <w:t xml:space="preserve">, </w:t>
      </w:r>
      <w:r>
        <w:t>д</w:t>
      </w:r>
      <w:r w:rsidR="000B00C9">
        <w:t>октор</w:t>
      </w:r>
      <w:r>
        <w:t xml:space="preserve"> э</w:t>
      </w:r>
      <w:r w:rsidR="000B00C9">
        <w:t>кономических</w:t>
      </w:r>
      <w:r w:rsidR="00744309">
        <w:t xml:space="preserve"> </w:t>
      </w:r>
      <w:r w:rsidR="007A7BF5">
        <w:t xml:space="preserve">наук, </w:t>
      </w:r>
      <w:r w:rsidR="000B00C9" w:rsidRPr="000B00C9">
        <w:rPr>
          <w:color w:val="000000"/>
        </w:rPr>
        <w:t>профессор департамента финансовых рынков и банков</w:t>
      </w:r>
      <w:r w:rsidR="007A7BF5" w:rsidRPr="000B00C9">
        <w:t>.</w:t>
      </w:r>
      <w:r w:rsidR="007A7BF5">
        <w:t xml:space="preserve"> Стаж работы в Финансовом университете с </w:t>
      </w:r>
      <w:r w:rsidR="00042A4C">
        <w:t>1996</w:t>
      </w:r>
      <w:r w:rsidR="007A7BF5">
        <w:t xml:space="preserve"> г.</w:t>
      </w:r>
    </w:p>
    <w:p w:rsidR="0088520A" w:rsidRDefault="0088520A" w:rsidP="007A7BF5">
      <w:pPr>
        <w:spacing w:line="276" w:lineRule="auto"/>
      </w:pPr>
    </w:p>
    <w:p w:rsidR="0088520A" w:rsidRDefault="0088520A" w:rsidP="007A7BF5">
      <w:pPr>
        <w:spacing w:line="276" w:lineRule="auto"/>
      </w:pPr>
      <w:r>
        <w:t>Контакты:</w:t>
      </w:r>
    </w:p>
    <w:p w:rsidR="0088520A" w:rsidRPr="000B00C9" w:rsidRDefault="000B00C9" w:rsidP="007A7BF5">
      <w:pPr>
        <w:spacing w:line="276" w:lineRule="auto"/>
      </w:pPr>
      <w:r w:rsidRPr="000B00C9">
        <w:rPr>
          <w:color w:val="000000"/>
        </w:rPr>
        <w:t>8(495)</w:t>
      </w:r>
      <w:r w:rsidRPr="000B00C9">
        <w:rPr>
          <w:rStyle w:val="wmi-callto"/>
          <w:color w:val="000000"/>
        </w:rPr>
        <w:t>682-50-11</w:t>
      </w:r>
    </w:p>
    <w:p w:rsidR="0088520A" w:rsidRPr="000B00C9" w:rsidRDefault="000B00C9" w:rsidP="007A7BF5">
      <w:pPr>
        <w:spacing w:line="276" w:lineRule="auto"/>
      </w:pPr>
      <w:r w:rsidRPr="000B00C9">
        <w:rPr>
          <w:color w:val="000000"/>
        </w:rPr>
        <w:t>MAbramova@</w:t>
      </w:r>
      <w:r w:rsidRPr="000B00C9">
        <w:rPr>
          <w:color w:val="000000"/>
          <w:lang w:val="en-US"/>
        </w:rPr>
        <w:t>fa</w:t>
      </w:r>
      <w:r w:rsidRPr="000B00C9">
        <w:rPr>
          <w:color w:val="000000"/>
        </w:rPr>
        <w:t>.</w:t>
      </w:r>
      <w:r w:rsidRPr="000B00C9">
        <w:rPr>
          <w:color w:val="000000"/>
          <w:lang w:val="en-US"/>
        </w:rPr>
        <w:t>ru</w:t>
      </w:r>
    </w:p>
    <w:p w:rsidR="0088520A" w:rsidRDefault="0088520A" w:rsidP="007A7BF5">
      <w:pPr>
        <w:spacing w:line="276" w:lineRule="auto"/>
        <w:sectPr w:rsidR="0088520A" w:rsidSect="0088520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400A7" w:rsidRPr="006400A7" w:rsidRDefault="00D46C25" w:rsidP="006400A7">
      <w:pPr>
        <w:spacing w:line="240" w:lineRule="auto"/>
        <w:rPr>
          <w:rStyle w:val="a7"/>
          <w:i w:val="0"/>
        </w:rPr>
      </w:pPr>
      <w:r>
        <w:t>С.Е.</w:t>
      </w:r>
      <w:r w:rsidR="006400A7">
        <w:t>Дубова, п</w:t>
      </w:r>
      <w:r w:rsidR="006400A7" w:rsidRPr="00044A66">
        <w:rPr>
          <w:rFonts w:eastAsia="Times New Roman"/>
        </w:rPr>
        <w:t xml:space="preserve">рофессор Департамента </w:t>
      </w:r>
      <w:r w:rsidR="006400A7" w:rsidRPr="006A15D5">
        <w:rPr>
          <w:rFonts w:eastAsia="Times New Roman"/>
        </w:rPr>
        <w:t>финансовых рынков и банков</w:t>
      </w:r>
      <w:r w:rsidR="006400A7">
        <w:rPr>
          <w:rFonts w:eastAsia="Times New Roman"/>
        </w:rPr>
        <w:t xml:space="preserve">, </w:t>
      </w:r>
      <w:r w:rsidR="006400A7" w:rsidRPr="006400A7">
        <w:rPr>
          <w:rStyle w:val="a7"/>
          <w:i w:val="0"/>
        </w:rPr>
        <w:t>д-р эконом. наук, профессор</w:t>
      </w:r>
      <w:r w:rsidR="00F65B78">
        <w:rPr>
          <w:rStyle w:val="a7"/>
          <w:i w:val="0"/>
        </w:rPr>
        <w:t xml:space="preserve">; </w:t>
      </w:r>
      <w:r w:rsidR="00F65B78" w:rsidRPr="006A15D5">
        <w:t>Л.Л.Игонина</w:t>
      </w:r>
      <w:r w:rsidR="00F65B78">
        <w:t xml:space="preserve">, </w:t>
      </w:r>
      <w:r w:rsidR="00F65B78" w:rsidRPr="006A15D5">
        <w:t>Заведующий кафедрой «Экономика и финансы» Краснодарского филиала Финуниверситета</w:t>
      </w:r>
      <w:r w:rsidR="00F65B78">
        <w:t xml:space="preserve">, </w:t>
      </w:r>
      <w:r w:rsidR="00F65B78" w:rsidRPr="0076559C">
        <w:rPr>
          <w:rFonts w:eastAsia="Times New Roman"/>
          <w:color w:val="000000"/>
          <w:lang w:val="ru"/>
        </w:rPr>
        <w:t>д.э.н., профессор</w:t>
      </w:r>
      <w:r w:rsidR="00F65B78">
        <w:rPr>
          <w:rFonts w:eastAsia="Times New Roman"/>
          <w:color w:val="000000"/>
          <w:lang w:val="ru"/>
        </w:rPr>
        <w:t>;</w:t>
      </w:r>
      <w:r w:rsidR="00F65B78" w:rsidRPr="0076559C">
        <w:rPr>
          <w:rFonts w:eastAsia="Times New Roman"/>
          <w:color w:val="000000"/>
          <w:lang w:val="ru"/>
        </w:rPr>
        <w:t xml:space="preserve"> доцент</w:t>
      </w:r>
      <w:r w:rsidR="00F65B78">
        <w:rPr>
          <w:rFonts w:eastAsia="Times New Roman"/>
          <w:color w:val="000000"/>
          <w:lang w:val="ru"/>
        </w:rPr>
        <w:t xml:space="preserve"> </w:t>
      </w:r>
      <w:r w:rsidR="00F65B78">
        <w:rPr>
          <w:rFonts w:eastAsia="Times New Roman"/>
        </w:rPr>
        <w:t>Л.С.Александрова, д</w:t>
      </w:r>
      <w:r w:rsidR="00F65B78" w:rsidRPr="00044A66">
        <w:rPr>
          <w:rFonts w:eastAsia="Times New Roman"/>
        </w:rPr>
        <w:t>оцент Департамента финансовых рынков и банков</w:t>
      </w:r>
      <w:r w:rsidR="00F65B78" w:rsidRPr="0076559C">
        <w:rPr>
          <w:rFonts w:eastAsia="Times New Roman"/>
          <w:color w:val="000000"/>
          <w:lang w:val="ru"/>
        </w:rPr>
        <w:t xml:space="preserve"> к.э.н</w:t>
      </w:r>
      <w:r w:rsidR="00F65B78">
        <w:rPr>
          <w:rFonts w:eastAsia="Times New Roman"/>
          <w:color w:val="000000"/>
          <w:lang w:val="ru"/>
        </w:rPr>
        <w:t>, доцент;</w:t>
      </w:r>
      <w:r w:rsidR="00F65B78">
        <w:rPr>
          <w:rFonts w:eastAsia="Times New Roman"/>
        </w:rPr>
        <w:t xml:space="preserve"> ст. преп. </w:t>
      </w:r>
      <w:r w:rsidR="00F65B78" w:rsidRPr="00044A66">
        <w:rPr>
          <w:rFonts w:eastAsia="Times New Roman"/>
        </w:rPr>
        <w:t>О.В.Захарова</w:t>
      </w:r>
      <w:r w:rsidR="00F65B78">
        <w:rPr>
          <w:rFonts w:eastAsia="Times New Roman"/>
        </w:rPr>
        <w:t xml:space="preserve">, ст. преп. </w:t>
      </w:r>
      <w:r w:rsidR="00F65B78" w:rsidRPr="00044A66">
        <w:rPr>
          <w:rFonts w:eastAsia="Times New Roman"/>
        </w:rPr>
        <w:t>Департамента финансовых рынков и банков</w:t>
      </w:r>
      <w:r w:rsidR="00F65B78">
        <w:rPr>
          <w:rFonts w:eastAsia="Times New Roman"/>
        </w:rPr>
        <w:t xml:space="preserve">;  И.А.Гусева, </w:t>
      </w:r>
      <w:r w:rsidR="00F65B78">
        <w:t>п</w:t>
      </w:r>
      <w:r w:rsidR="00F65B78" w:rsidRPr="00044A66">
        <w:rPr>
          <w:rFonts w:eastAsia="Times New Roman"/>
        </w:rPr>
        <w:t xml:space="preserve">рофессор Департамента </w:t>
      </w:r>
      <w:r w:rsidR="00F65B78" w:rsidRPr="006A15D5">
        <w:rPr>
          <w:rFonts w:eastAsia="Times New Roman"/>
        </w:rPr>
        <w:t>финансовых рынков и банков</w:t>
      </w:r>
      <w:r w:rsidR="00F65B78">
        <w:rPr>
          <w:rFonts w:eastAsia="Times New Roman"/>
        </w:rPr>
        <w:t xml:space="preserve">, </w:t>
      </w:r>
      <w:r w:rsidR="00F65B78" w:rsidRPr="0076559C">
        <w:rPr>
          <w:rFonts w:eastAsia="Times New Roman"/>
          <w:color w:val="000000"/>
          <w:lang w:val="ru"/>
        </w:rPr>
        <w:t>к.э.н., доцент</w:t>
      </w:r>
      <w:r w:rsidR="00F65B78">
        <w:rPr>
          <w:rFonts w:eastAsia="Times New Roman"/>
          <w:color w:val="000000"/>
          <w:lang w:val="ru"/>
        </w:rPr>
        <w:t xml:space="preserve">; </w:t>
      </w:r>
      <w:r w:rsidR="00F65B78">
        <w:t>В.Б.Гисин, п</w:t>
      </w:r>
      <w:r w:rsidR="00F65B78" w:rsidRPr="006A15D5">
        <w:t>рофессор Департамента анализа данных, принятия решений и финансовых технологий</w:t>
      </w:r>
      <w:r>
        <w:t>,</w:t>
      </w:r>
      <w:r w:rsidR="00F65B78">
        <w:t xml:space="preserve"> к.ф.-м.н., профессор; </w:t>
      </w:r>
      <w:r w:rsidR="00F65B78">
        <w:rPr>
          <w:rFonts w:eastAsia="Times New Roman"/>
        </w:rPr>
        <w:t xml:space="preserve">Б.А.Путко, </w:t>
      </w:r>
      <w:r w:rsidR="00F65B78">
        <w:t>доцент</w:t>
      </w:r>
      <w:r w:rsidR="00F65B78" w:rsidRPr="006A15D5">
        <w:t xml:space="preserve"> Департамента анализа данных, принятия решений и финансовых технологий</w:t>
      </w:r>
      <w:r>
        <w:t>,</w:t>
      </w:r>
      <w:r w:rsidR="00F65B78">
        <w:rPr>
          <w:rFonts w:eastAsia="Times New Roman"/>
        </w:rPr>
        <w:t xml:space="preserve"> </w:t>
      </w:r>
      <w:r w:rsidR="00F65B78" w:rsidRPr="006A15D5">
        <w:t xml:space="preserve">к.ф.-м.н., </w:t>
      </w:r>
      <w:r w:rsidR="00F65B78" w:rsidRPr="00F65B78">
        <w:rPr>
          <w:rStyle w:val="a7"/>
          <w:i w:val="0"/>
        </w:rPr>
        <w:t>доцент</w:t>
      </w:r>
      <w:r w:rsidR="00F65B78">
        <w:rPr>
          <w:rStyle w:val="a7"/>
          <w:i w:val="0"/>
        </w:rPr>
        <w:t>;</w:t>
      </w:r>
      <w:r w:rsidR="00F65B78">
        <w:rPr>
          <w:rFonts w:eastAsia="Times New Roman"/>
        </w:rPr>
        <w:t xml:space="preserve"> А.А.Переверзева, магистрант; П.С.Добрянская, магистрант; </w:t>
      </w:r>
      <w:r w:rsidR="00F65B78" w:rsidRPr="00044A66">
        <w:rPr>
          <w:rFonts w:eastAsia="Times New Roman"/>
        </w:rPr>
        <w:t>И.Е.Шакер</w:t>
      </w:r>
      <w:r w:rsidR="00F65B78">
        <w:rPr>
          <w:rFonts w:eastAsia="Times New Roman"/>
        </w:rPr>
        <w:t>, д</w:t>
      </w:r>
      <w:r w:rsidR="00F65B78" w:rsidRPr="00044A66">
        <w:rPr>
          <w:rFonts w:eastAsia="Times New Roman"/>
        </w:rPr>
        <w:t>оцент Департамента финансовых рынков и банков</w:t>
      </w:r>
      <w:r w:rsidR="00F65B78">
        <w:rPr>
          <w:rFonts w:eastAsia="Times New Roman"/>
        </w:rPr>
        <w:t xml:space="preserve">, </w:t>
      </w:r>
      <w:r w:rsidR="00F65B78" w:rsidRPr="0076559C">
        <w:rPr>
          <w:rFonts w:eastAsia="Times New Roman"/>
          <w:color w:val="000000"/>
          <w:lang w:val="ru"/>
        </w:rPr>
        <w:t>к.э.н.</w:t>
      </w:r>
      <w:r>
        <w:rPr>
          <w:rFonts w:eastAsia="Times New Roman"/>
          <w:color w:val="000000"/>
          <w:lang w:val="ru"/>
        </w:rPr>
        <w:t xml:space="preserve">, </w:t>
      </w:r>
      <w:r>
        <w:rPr>
          <w:rFonts w:eastAsia="Times New Roman"/>
        </w:rPr>
        <w:t>д</w:t>
      </w:r>
      <w:r w:rsidRPr="00044A66">
        <w:rPr>
          <w:rFonts w:eastAsia="Times New Roman"/>
        </w:rPr>
        <w:t>оцент</w:t>
      </w:r>
      <w:r w:rsidR="00F65B78">
        <w:rPr>
          <w:rFonts w:eastAsia="Times New Roman"/>
          <w:color w:val="000000"/>
          <w:lang w:val="ru"/>
        </w:rPr>
        <w:t>;</w:t>
      </w:r>
      <w:r w:rsidR="00F65B78" w:rsidRPr="0076559C">
        <w:rPr>
          <w:rFonts w:eastAsia="Times New Roman"/>
          <w:color w:val="000000"/>
          <w:lang w:val="ru"/>
        </w:rPr>
        <w:t xml:space="preserve"> </w:t>
      </w:r>
      <w:r w:rsidR="00F65B78">
        <w:rPr>
          <w:rFonts w:eastAsia="Times New Roman"/>
        </w:rPr>
        <w:t>Н.С</w:t>
      </w:r>
      <w:r w:rsidR="00F65B78" w:rsidRPr="00044A66">
        <w:rPr>
          <w:rFonts w:eastAsia="Times New Roman"/>
        </w:rPr>
        <w:t>.Шакер</w:t>
      </w:r>
      <w:r w:rsidR="00F65B78">
        <w:rPr>
          <w:rFonts w:eastAsia="Times New Roman"/>
        </w:rPr>
        <w:t xml:space="preserve">, аспирант; </w:t>
      </w:r>
      <w:r w:rsidR="00F65B78" w:rsidRPr="0056660A">
        <w:rPr>
          <w:rFonts w:eastAsia="Times New Roman"/>
        </w:rPr>
        <w:t>В.Е.Понаморенко</w:t>
      </w:r>
      <w:r w:rsidR="00F65B78">
        <w:rPr>
          <w:rFonts w:eastAsia="Times New Roman"/>
        </w:rPr>
        <w:t>, д</w:t>
      </w:r>
      <w:r w:rsidR="00F65B78" w:rsidRPr="00044A66">
        <w:rPr>
          <w:rFonts w:eastAsia="Times New Roman"/>
        </w:rPr>
        <w:t>оцент Департамента финансовых рынков и банков</w:t>
      </w:r>
      <w:r w:rsidR="00F65B78">
        <w:rPr>
          <w:rFonts w:eastAsia="Times New Roman"/>
        </w:rPr>
        <w:t xml:space="preserve">, </w:t>
      </w:r>
      <w:r w:rsidR="00F65B78" w:rsidRPr="0076559C">
        <w:rPr>
          <w:rFonts w:eastAsia="Times New Roman"/>
          <w:color w:val="000000"/>
          <w:lang w:val="ru"/>
        </w:rPr>
        <w:t>к.</w:t>
      </w:r>
      <w:r w:rsidR="00F65B78">
        <w:rPr>
          <w:rFonts w:eastAsia="Times New Roman"/>
          <w:color w:val="000000"/>
          <w:lang w:val="ru"/>
        </w:rPr>
        <w:t>ю</w:t>
      </w:r>
      <w:r w:rsidR="00F65B78" w:rsidRPr="0076559C">
        <w:rPr>
          <w:rFonts w:eastAsia="Times New Roman"/>
          <w:color w:val="000000"/>
          <w:lang w:val="ru"/>
        </w:rPr>
        <w:t>.н., доцент</w:t>
      </w:r>
      <w:r w:rsidR="00F65B78">
        <w:rPr>
          <w:rFonts w:eastAsia="Times New Roman"/>
          <w:color w:val="000000"/>
          <w:lang w:val="ru"/>
        </w:rPr>
        <w:t>.</w:t>
      </w:r>
    </w:p>
    <w:p w:rsidR="006400A7" w:rsidRDefault="00F65B78" w:rsidP="00E06488">
      <w:pPr>
        <w:spacing w:line="276" w:lineRule="auto"/>
      </w:pPr>
      <w:r>
        <w:t xml:space="preserve"> </w:t>
      </w:r>
    </w:p>
    <w:p w:rsidR="005D1F3E" w:rsidRPr="00B1046D" w:rsidRDefault="00B1046D" w:rsidP="005D1F3E">
      <w:pPr>
        <w:spacing w:line="240" w:lineRule="auto"/>
        <w:jc w:val="center"/>
      </w:pPr>
      <w:r>
        <w:t>РЕКЛАМНО-ТЕХНИЧЕСКОЕ ОПИСАНИЕ</w:t>
      </w:r>
    </w:p>
    <w:p w:rsidR="00E66F23" w:rsidRDefault="00E66F23" w:rsidP="00E66F23"/>
    <w:p w:rsidR="008A7C3D" w:rsidRDefault="00A15DB0" w:rsidP="008A7C3D">
      <w:pPr>
        <w:ind w:firstLine="709"/>
      </w:pPr>
      <w:r>
        <w:t xml:space="preserve">В основе разработанной </w:t>
      </w:r>
      <w:r w:rsidR="008A7C3D">
        <w:t xml:space="preserve">системы показателей </w:t>
      </w:r>
      <w:r>
        <w:t xml:space="preserve">лежит </w:t>
      </w:r>
      <w:r w:rsidR="009A4B4E">
        <w:t>глубокий анализ отечественн</w:t>
      </w:r>
      <w:r w:rsidR="008A7C3D">
        <w:t xml:space="preserve">ой экономики. Анализ проведен с учетом результатов отечественных и зарубежных исследователей и публикаций по теме исследования в ведущих научных изданиях, а также анализа данных о развитии отечественной экономики и финансовой системы. В работе выявлены ключевые элементы инвестиционного потенциала, влияющие на процесс воспроизводства, и факторы, </w:t>
      </w:r>
      <w:r w:rsidR="008A7C3D" w:rsidRPr="00A52208">
        <w:rPr>
          <w:color w:val="000000"/>
          <w:shd w:val="clear" w:color="auto" w:fill="FFFFFF"/>
        </w:rPr>
        <w:t>оказывающи</w:t>
      </w:r>
      <w:r w:rsidR="008A7C3D">
        <w:rPr>
          <w:color w:val="000000"/>
          <w:shd w:val="clear" w:color="auto" w:fill="FFFFFF"/>
        </w:rPr>
        <w:t>е</w:t>
      </w:r>
      <w:r w:rsidR="008A7C3D" w:rsidRPr="00A52208">
        <w:rPr>
          <w:color w:val="000000"/>
          <w:shd w:val="clear" w:color="auto" w:fill="FFFFFF"/>
        </w:rPr>
        <w:t xml:space="preserve"> влияние на показатели инвестиционного потенциала</w:t>
      </w:r>
      <w:r w:rsidR="008A7C3D">
        <w:rPr>
          <w:color w:val="000000"/>
          <w:shd w:val="clear" w:color="auto" w:fill="FFFFFF"/>
        </w:rPr>
        <w:t>.</w:t>
      </w:r>
      <w:r w:rsidR="009A4B4E">
        <w:t xml:space="preserve"> </w:t>
      </w:r>
      <w:r w:rsidR="008A7C3D">
        <w:t>С использованием элементов инвестиционного потенциала и влияющих на них факторов построена эконометрическая модель оценки и прогнозирования ВВП.</w:t>
      </w:r>
    </w:p>
    <w:p w:rsidR="008A7C3D" w:rsidRDefault="008A7C3D" w:rsidP="008A7C3D">
      <w:pPr>
        <w:ind w:firstLine="709"/>
        <w:rPr>
          <w:color w:val="000000"/>
        </w:rPr>
      </w:pPr>
      <w:r>
        <w:t>Разработана методика анализа данных, проведения расчетов и моделирования, которая включает в себя п</w:t>
      </w:r>
      <w:r w:rsidRPr="00A52208">
        <w:rPr>
          <w:color w:val="000000"/>
        </w:rPr>
        <w:t>оиск, отбор и систематизация входных</w:t>
      </w:r>
      <w:r>
        <w:rPr>
          <w:color w:val="000000"/>
        </w:rPr>
        <w:t xml:space="preserve"> данных и расчет </w:t>
      </w:r>
      <w:r w:rsidRPr="00A52208">
        <w:rPr>
          <w:color w:val="000000"/>
        </w:rPr>
        <w:t>недостающих параметров</w:t>
      </w:r>
      <w:r>
        <w:rPr>
          <w:color w:val="000000"/>
        </w:rPr>
        <w:t>, описание расчетов и оценку достоверности полученных результатов. Описана методика повышения достоверности за счет комбинированного использования двух регрессионных моделей: классической регрессии и байесовской векторной авторегрессии.</w:t>
      </w:r>
    </w:p>
    <w:p w:rsidR="008A7C3D" w:rsidRDefault="008A7C3D" w:rsidP="008A7C3D">
      <w:pPr>
        <w:ind w:firstLine="709"/>
        <w:rPr>
          <w:color w:val="000000"/>
        </w:rPr>
      </w:pPr>
      <w:r>
        <w:rPr>
          <w:color w:val="000000"/>
        </w:rPr>
        <w:t>Разработаны методы оценки влияния факторов инвестиционного потенциала на элементы инвестиционного потенциала.</w:t>
      </w:r>
      <w:r w:rsidR="00AC5AAE">
        <w:rPr>
          <w:color w:val="000000"/>
        </w:rPr>
        <w:t xml:space="preserve"> Полученные результаты позволяют строить прогноз динамики ВВП в среднесрочной перспективе. Для учета кумулятивных эффектов при составлении прогноза описано использование технологии искусственных нейронных сетей. </w:t>
      </w:r>
    </w:p>
    <w:p w:rsidR="004F4BB5" w:rsidRPr="00AC4254" w:rsidRDefault="004F4BB5" w:rsidP="00E82887">
      <w:pPr>
        <w:ind w:firstLine="709"/>
      </w:pPr>
      <w:r>
        <w:t xml:space="preserve">Методика </w:t>
      </w:r>
      <w:r w:rsidR="00E82887">
        <w:t>может представлять интерес</w:t>
      </w:r>
      <w:r>
        <w:t xml:space="preserve"> </w:t>
      </w:r>
      <w:r w:rsidR="00AC5AAE">
        <w:t>при подготовке решений, связанных с регулирование финансовой системы Российской Федерации.</w:t>
      </w:r>
    </w:p>
    <w:sectPr w:rsidR="004F4BB5" w:rsidRPr="00AC4254" w:rsidSect="007A7BF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4E7" w:rsidRDefault="00A114E7" w:rsidP="00A53B86">
      <w:pPr>
        <w:spacing w:line="240" w:lineRule="auto"/>
      </w:pPr>
      <w:r>
        <w:separator/>
      </w:r>
    </w:p>
  </w:endnote>
  <w:endnote w:type="continuationSeparator" w:id="0">
    <w:p w:rsidR="00A114E7" w:rsidRDefault="00A114E7" w:rsidP="00A53B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4E7" w:rsidRDefault="00A114E7" w:rsidP="00A53B86">
      <w:pPr>
        <w:spacing w:line="240" w:lineRule="auto"/>
      </w:pPr>
      <w:r>
        <w:separator/>
      </w:r>
    </w:p>
  </w:footnote>
  <w:footnote w:type="continuationSeparator" w:id="0">
    <w:p w:rsidR="00A114E7" w:rsidRDefault="00A114E7" w:rsidP="00A53B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88"/>
    <w:rsid w:val="00012B19"/>
    <w:rsid w:val="00023739"/>
    <w:rsid w:val="00042A4C"/>
    <w:rsid w:val="00047B26"/>
    <w:rsid w:val="000B00C9"/>
    <w:rsid w:val="000C1251"/>
    <w:rsid w:val="000E180B"/>
    <w:rsid w:val="000F7C38"/>
    <w:rsid w:val="0010074D"/>
    <w:rsid w:val="00113E88"/>
    <w:rsid w:val="00170CC2"/>
    <w:rsid w:val="00172BE8"/>
    <w:rsid w:val="001A68D7"/>
    <w:rsid w:val="001E1972"/>
    <w:rsid w:val="002053F7"/>
    <w:rsid w:val="00284D17"/>
    <w:rsid w:val="00291A97"/>
    <w:rsid w:val="0029483D"/>
    <w:rsid w:val="0030539C"/>
    <w:rsid w:val="003311C2"/>
    <w:rsid w:val="003350E9"/>
    <w:rsid w:val="003816E9"/>
    <w:rsid w:val="003F3512"/>
    <w:rsid w:val="003F435C"/>
    <w:rsid w:val="00445638"/>
    <w:rsid w:val="00452C33"/>
    <w:rsid w:val="00494A6D"/>
    <w:rsid w:val="004C4601"/>
    <w:rsid w:val="004E61B6"/>
    <w:rsid w:val="004F4BB5"/>
    <w:rsid w:val="0051317A"/>
    <w:rsid w:val="0059292F"/>
    <w:rsid w:val="005C7AEC"/>
    <w:rsid w:val="005D1F3E"/>
    <w:rsid w:val="005E1D74"/>
    <w:rsid w:val="005E62C8"/>
    <w:rsid w:val="006400A7"/>
    <w:rsid w:val="006777C8"/>
    <w:rsid w:val="006813F7"/>
    <w:rsid w:val="00696DA5"/>
    <w:rsid w:val="006A4049"/>
    <w:rsid w:val="006F5F1F"/>
    <w:rsid w:val="006F67DE"/>
    <w:rsid w:val="0071121E"/>
    <w:rsid w:val="00735E57"/>
    <w:rsid w:val="00744020"/>
    <w:rsid w:val="00744309"/>
    <w:rsid w:val="007631BC"/>
    <w:rsid w:val="00785632"/>
    <w:rsid w:val="007A557F"/>
    <w:rsid w:val="007A7BF5"/>
    <w:rsid w:val="007E697A"/>
    <w:rsid w:val="007F45B0"/>
    <w:rsid w:val="0080406C"/>
    <w:rsid w:val="00820BEE"/>
    <w:rsid w:val="0087129C"/>
    <w:rsid w:val="0088520A"/>
    <w:rsid w:val="008A7C3D"/>
    <w:rsid w:val="008E04B4"/>
    <w:rsid w:val="00935196"/>
    <w:rsid w:val="00954DE7"/>
    <w:rsid w:val="009A4B4E"/>
    <w:rsid w:val="009E4C7E"/>
    <w:rsid w:val="00A114E7"/>
    <w:rsid w:val="00A15DB0"/>
    <w:rsid w:val="00A53B86"/>
    <w:rsid w:val="00A6510D"/>
    <w:rsid w:val="00A7479F"/>
    <w:rsid w:val="00AC4254"/>
    <w:rsid w:val="00AC5AAE"/>
    <w:rsid w:val="00AE7F0E"/>
    <w:rsid w:val="00B1046D"/>
    <w:rsid w:val="00B15589"/>
    <w:rsid w:val="00B44760"/>
    <w:rsid w:val="00B44E26"/>
    <w:rsid w:val="00B47C70"/>
    <w:rsid w:val="00BA105C"/>
    <w:rsid w:val="00C04627"/>
    <w:rsid w:val="00C05609"/>
    <w:rsid w:val="00C0603C"/>
    <w:rsid w:val="00C06AE7"/>
    <w:rsid w:val="00C13CDD"/>
    <w:rsid w:val="00C20A52"/>
    <w:rsid w:val="00C27CE9"/>
    <w:rsid w:val="00C705B3"/>
    <w:rsid w:val="00C871C6"/>
    <w:rsid w:val="00CB5774"/>
    <w:rsid w:val="00D011D5"/>
    <w:rsid w:val="00D41210"/>
    <w:rsid w:val="00D46C25"/>
    <w:rsid w:val="00DA6C22"/>
    <w:rsid w:val="00DD6AE7"/>
    <w:rsid w:val="00DE4CC7"/>
    <w:rsid w:val="00E06488"/>
    <w:rsid w:val="00E11ED0"/>
    <w:rsid w:val="00E4239A"/>
    <w:rsid w:val="00E66F23"/>
    <w:rsid w:val="00E824FA"/>
    <w:rsid w:val="00E82887"/>
    <w:rsid w:val="00E93740"/>
    <w:rsid w:val="00EC11CC"/>
    <w:rsid w:val="00EC7EC0"/>
    <w:rsid w:val="00ED3049"/>
    <w:rsid w:val="00EE70A8"/>
    <w:rsid w:val="00EF657E"/>
    <w:rsid w:val="00F13B25"/>
    <w:rsid w:val="00F2601E"/>
    <w:rsid w:val="00F42D12"/>
    <w:rsid w:val="00F4684E"/>
    <w:rsid w:val="00F64F46"/>
    <w:rsid w:val="00F65B78"/>
    <w:rsid w:val="00FD29B5"/>
    <w:rsid w:val="00FF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156EDB-766A-4EF6-BD08-4BF07FEC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88"/>
    <w:pPr>
      <w:spacing w:line="360" w:lineRule="auto"/>
      <w:jc w:val="both"/>
    </w:pPr>
    <w:rPr>
      <w:rFonts w:eastAsia="Calibr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E06488"/>
    <w:rPr>
      <w:sz w:val="28"/>
      <w:szCs w:val="28"/>
      <w:lang w:val="ru-RU" w:eastAsia="ru-RU" w:bidi="ar-SA"/>
    </w:rPr>
  </w:style>
  <w:style w:type="paragraph" w:customStyle="1" w:styleId="ConsPlusNormal0">
    <w:name w:val="ConsPlusNormal"/>
    <w:link w:val="ConsPlusNormal"/>
    <w:rsid w:val="00E06488"/>
    <w:pPr>
      <w:autoSpaceDE w:val="0"/>
      <w:autoSpaceDN w:val="0"/>
      <w:adjustRightInd w:val="0"/>
    </w:pPr>
    <w:rPr>
      <w:sz w:val="28"/>
      <w:szCs w:val="28"/>
    </w:rPr>
  </w:style>
  <w:style w:type="table" w:styleId="a3">
    <w:name w:val="Table Grid"/>
    <w:basedOn w:val="a1"/>
    <w:uiPriority w:val="39"/>
    <w:rsid w:val="00E66F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rsid w:val="00A53B86"/>
    <w:rPr>
      <w:sz w:val="20"/>
      <w:szCs w:val="20"/>
    </w:rPr>
  </w:style>
  <w:style w:type="character" w:customStyle="1" w:styleId="a5">
    <w:name w:val="Текст сноски Знак"/>
    <w:link w:val="a4"/>
    <w:rsid w:val="00A53B86"/>
    <w:rPr>
      <w:rFonts w:eastAsia="Calibri"/>
      <w:bCs/>
    </w:rPr>
  </w:style>
  <w:style w:type="character" w:styleId="a6">
    <w:name w:val="footnote reference"/>
    <w:rsid w:val="00A53B86"/>
    <w:rPr>
      <w:vertAlign w:val="superscript"/>
    </w:rPr>
  </w:style>
  <w:style w:type="character" w:customStyle="1" w:styleId="wmi-callto">
    <w:name w:val="wmi-callto"/>
    <w:rsid w:val="000B00C9"/>
  </w:style>
  <w:style w:type="character" w:styleId="a7">
    <w:name w:val="Emphasis"/>
    <w:uiPriority w:val="20"/>
    <w:qFormat/>
    <w:rsid w:val="006400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2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B8F048-224A-48FD-9B80-A4318B1453F0}"/>
</file>

<file path=customXml/itemProps2.xml><?xml version="1.0" encoding="utf-8"?>
<ds:datastoreItem xmlns:ds="http://schemas.openxmlformats.org/officeDocument/2006/customXml" ds:itemID="{52E129E1-E88B-40D8-8EFD-DED7B7F65CB2}"/>
</file>

<file path=customXml/itemProps3.xml><?xml version="1.0" encoding="utf-8"?>
<ds:datastoreItem xmlns:ds="http://schemas.openxmlformats.org/officeDocument/2006/customXml" ds:itemID="{E5C7E708-BD60-43F8-880B-9AE8CFD71F47}"/>
</file>

<file path=customXml/itemProps4.xml><?xml version="1.0" encoding="utf-8"?>
<ds:datastoreItem xmlns:ds="http://schemas.openxmlformats.org/officeDocument/2006/customXml" ds:itemID="{A9E16024-77C9-41D1-ADCA-8C188B8602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УНИВЕРСИТЕТ ПРИ ПРАВИТЕЛЬСТВЕ</vt:lpstr>
    </vt:vector>
  </TitlesOfParts>
  <Company>MoBIL GROUP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Оценка показателей кредитной активности и трансмиссионный механизм воздействия элементов кредитной системы на процесс воспроизводства (рекламно-техническое описание)</dc:title>
  <dc:subject/>
  <dc:creator>User</dc:creator>
  <cp:keywords/>
  <dc:description/>
  <cp:lastModifiedBy>Белгородцев Виктор Петрович</cp:lastModifiedBy>
  <cp:revision>2</cp:revision>
  <dcterms:created xsi:type="dcterms:W3CDTF">2018-05-23T07:18:00Z</dcterms:created>
  <dcterms:modified xsi:type="dcterms:W3CDTF">2018-05-23T07:18:00Z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