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(программы для ЭВМ, базы данных)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DB0F8B" w:rsidRPr="00DB0F8B">
        <w:rPr>
          <w:rFonts w:ascii="Times New Roman" w:hAnsi="Times New Roman" w:cs="Times New Roman"/>
          <w:b/>
          <w:sz w:val="28"/>
          <w:szCs w:val="28"/>
        </w:rPr>
        <w:t>Методика управления рисками компаниями нефинансового сектора с помощью производных финансовых инструментов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2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DB0F8B">
        <w:rPr>
          <w:rFonts w:ascii="Times New Roman" w:hAnsi="Times New Roman" w:cs="Times New Roman"/>
          <w:sz w:val="28"/>
          <w:szCs w:val="28"/>
        </w:rPr>
        <w:t xml:space="preserve"> прикладной </w:t>
      </w:r>
      <w:r w:rsidR="00DB0F8B" w:rsidRPr="00DB0F8B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DB0F8B">
        <w:rPr>
          <w:rFonts w:ascii="Times New Roman" w:hAnsi="Times New Roman" w:cs="Times New Roman"/>
          <w:sz w:val="28"/>
          <w:szCs w:val="28"/>
        </w:rPr>
        <w:t>ой</w:t>
      </w:r>
      <w:r w:rsidR="00DB0F8B" w:rsidRPr="00DB0F8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B0F8B">
        <w:rPr>
          <w:rFonts w:ascii="Times New Roman" w:hAnsi="Times New Roman" w:cs="Times New Roman"/>
          <w:sz w:val="28"/>
          <w:szCs w:val="28"/>
        </w:rPr>
        <w:t>ы</w:t>
      </w:r>
      <w:r w:rsidR="00DB0F8B" w:rsidRPr="00DB0F8B">
        <w:rPr>
          <w:rFonts w:ascii="Times New Roman" w:hAnsi="Times New Roman" w:cs="Times New Roman"/>
          <w:sz w:val="28"/>
          <w:szCs w:val="28"/>
        </w:rPr>
        <w:t xml:space="preserve"> в рамках государственного задания 2021 года</w:t>
      </w:r>
      <w:r w:rsidR="00DB0F8B">
        <w:rPr>
          <w:rFonts w:ascii="Times New Roman" w:hAnsi="Times New Roman" w:cs="Times New Roman"/>
          <w:sz w:val="28"/>
          <w:szCs w:val="28"/>
        </w:rPr>
        <w:t xml:space="preserve"> «</w:t>
      </w:r>
      <w:r w:rsidR="00DB0F8B" w:rsidRPr="00DB0F8B">
        <w:rPr>
          <w:rFonts w:ascii="Times New Roman" w:hAnsi="Times New Roman" w:cs="Times New Roman"/>
          <w:sz w:val="28"/>
          <w:szCs w:val="28"/>
        </w:rPr>
        <w:t>Эволюция рынка производных финансовых инструментов и развитие механизмов управления финансовыми рисками</w:t>
      </w:r>
      <w:r w:rsidR="00DB0F8B">
        <w:rPr>
          <w:rFonts w:ascii="Times New Roman" w:hAnsi="Times New Roman" w:cs="Times New Roman"/>
          <w:sz w:val="28"/>
          <w:szCs w:val="28"/>
        </w:rPr>
        <w:t>»</w:t>
      </w:r>
    </w:p>
    <w:p w:rsidR="00DB0F8B" w:rsidRPr="00453DC6" w:rsidRDefault="00DB0F8B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241422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Tr="00D64A9A">
        <w:tc>
          <w:tcPr>
            <w:tcW w:w="3256" w:type="dxa"/>
            <w:vAlign w:val="center"/>
          </w:tcPr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116DE4" w:rsidRDefault="00DB0F8B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БЕЗСМЕРТНАЯ Екатерина Рэмовна</w:t>
            </w:r>
          </w:p>
          <w:p w:rsidR="00116DE4" w:rsidRPr="00453DC6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0F8B">
              <w:rPr>
                <w:rFonts w:ascii="Times New Roman" w:hAnsi="Times New Roman" w:cs="Times New Roman"/>
                <w:sz w:val="28"/>
                <w:szCs w:val="28"/>
              </w:rPr>
              <w:t>екан факультета экономики и бизнеса</w:t>
            </w:r>
          </w:p>
          <w:p w:rsidR="00116DE4" w:rsidRPr="00453DC6" w:rsidRDefault="00DB0F8B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DB0F8B">
              <w:rPr>
                <w:rFonts w:ascii="Times New Roman" w:hAnsi="Times New Roman" w:cs="Times New Roman"/>
              </w:rPr>
              <w:t xml:space="preserve">: </w:t>
            </w:r>
            <w:r w:rsidR="00DB0F8B" w:rsidRPr="00DB0F8B">
              <w:rPr>
                <w:rFonts w:ascii="Times New Roman" w:hAnsi="Times New Roman" w:cs="Times New Roman"/>
              </w:rPr>
              <w:t>123001, г. Москва, ул. Спиридоновка, д.10, кв. 14</w:t>
            </w:r>
            <w:r w:rsidR="00116DE4"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:rsidR="00DB0F8B" w:rsidRDefault="00116DE4" w:rsidP="00DB0F8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="00DB0F8B">
              <w:rPr>
                <w:rFonts w:ascii="Times New Roman" w:hAnsi="Times New Roman" w:cs="Times New Roman"/>
              </w:rPr>
              <w:t>7</w:t>
            </w:r>
            <w:r w:rsidR="00DB0F8B" w:rsidRPr="00DB0F8B">
              <w:rPr>
                <w:rFonts w:ascii="Times New Roman" w:hAnsi="Times New Roman" w:cs="Times New Roman"/>
              </w:rPr>
              <w:t>-903-797-00-15</w:t>
            </w:r>
          </w:p>
          <w:p w:rsidR="00527A94" w:rsidRDefault="00527A94" w:rsidP="00DB0F8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DB0F8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DB0F8B" w:rsidRPr="00D006AE">
                <w:rPr>
                  <w:rStyle w:val="a9"/>
                  <w:rFonts w:ascii="Times New Roman" w:hAnsi="Times New Roman" w:cs="Times New Roman"/>
                </w:rPr>
                <w:t>ebezsmertnaya@fa.ru</w:t>
              </w:r>
            </w:hyperlink>
            <w:r w:rsidR="00DB0F8B">
              <w:rPr>
                <w:rFonts w:ascii="Times New Roman" w:hAnsi="Times New Roman" w:cs="Times New Roman"/>
              </w:rPr>
              <w:t xml:space="preserve"> </w:t>
            </w:r>
          </w:p>
          <w:p w:rsidR="00525348" w:rsidRDefault="00525348" w:rsidP="00DB0F8B">
            <w:pPr>
              <w:spacing w:after="120"/>
              <w:rPr>
                <w:rFonts w:ascii="Times New Roman" w:hAnsi="Times New Roman" w:cs="Times New Roman"/>
              </w:rPr>
            </w:pPr>
          </w:p>
          <w:p w:rsidR="00525348" w:rsidRPr="00D64A9A" w:rsidRDefault="00525348" w:rsidP="00DB0F8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16DE4" w:rsidTr="006157D0">
        <w:trPr>
          <w:trHeight w:val="3240"/>
        </w:trPr>
        <w:tc>
          <w:tcPr>
            <w:tcW w:w="3256" w:type="dxa"/>
            <w:vAlign w:val="center"/>
          </w:tcPr>
          <w:p w:rsidR="00116DE4" w:rsidRDefault="00DB0F8B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8361" cy="1971675"/>
                  <wp:effectExtent l="0" t="0" r="0" b="0"/>
                  <wp:docPr id="4" name="Рисунок 4" descr="E:\Desktop\2019. Гусева. 100 лет ФУ. Другие личные материалы\P116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sktop\2019. Гусева. 100 лет ФУ. Другие личные материалы\P116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18" cy="197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Default="00DB0F8B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Ирина Алексеевна</w:t>
            </w:r>
          </w:p>
          <w:p w:rsidR="007746CC" w:rsidRPr="00453DC6" w:rsidRDefault="00DB0F8B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DB0F8B" w:rsidRPr="00453DC6" w:rsidRDefault="00DB0F8B" w:rsidP="00DB0F8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7746CC" w:rsidRDefault="00DB0F8B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125502, г. Москва, ул. Петрозаводская. Дом 3, корп. 2, кв. 268</w:t>
            </w:r>
            <w:r w:rsidR="007746CC">
              <w:rPr>
                <w:rFonts w:ascii="Times New Roman" w:hAnsi="Times New Roman" w:cs="Times New Roman"/>
              </w:rPr>
              <w:t xml:space="preserve">            </w:t>
            </w:r>
          </w:p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DB0F8B">
              <w:rPr>
                <w:rFonts w:ascii="Times New Roman" w:hAnsi="Times New Roman" w:cs="Times New Roman"/>
              </w:rPr>
              <w:t>- 985-905-56-43</w:t>
            </w:r>
          </w:p>
          <w:p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DB0F8B">
              <w:t xml:space="preserve"> </w:t>
            </w:r>
            <w:hyperlink r:id="rId9" w:history="1">
              <w:r w:rsidR="00DB0F8B" w:rsidRPr="00D006AE">
                <w:rPr>
                  <w:rStyle w:val="a9"/>
                  <w:rFonts w:ascii="Times New Roman" w:hAnsi="Times New Roman" w:cs="Times New Roman"/>
                </w:rPr>
                <w:t>iaguseva@fa.ru</w:t>
              </w:r>
            </w:hyperlink>
            <w:r w:rsidR="00DB0F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6DE4" w:rsidTr="006157D0">
        <w:tc>
          <w:tcPr>
            <w:tcW w:w="3256" w:type="dxa"/>
            <w:vAlign w:val="center"/>
          </w:tcPr>
          <w:p w:rsidR="00116DE4" w:rsidRDefault="00116DE4" w:rsidP="006157D0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D64A9A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6CC" w:rsidRDefault="00525348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Светлана Анатольевна</w:t>
            </w:r>
          </w:p>
          <w:p w:rsidR="00525348" w:rsidRPr="00453DC6" w:rsidRDefault="00525348" w:rsidP="0052534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7746CC" w:rsidRPr="00453DC6" w:rsidRDefault="00525348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кандидат экономических наук, доцент</w:t>
            </w:r>
          </w:p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52534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5348" w:rsidRPr="00525348">
              <w:rPr>
                <w:rFonts w:ascii="Times New Roman" w:hAnsi="Times New Roman" w:cs="Times New Roman"/>
              </w:rPr>
              <w:t>127550, Москва, Дмитровское ш., д. 45, корп. 2, кв. 89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="00525348">
              <w:rPr>
                <w:rFonts w:ascii="Times New Roman" w:hAnsi="Times New Roman" w:cs="Times New Roman"/>
              </w:rPr>
              <w:t>7</w:t>
            </w:r>
            <w:r w:rsidR="00525348" w:rsidRPr="00525348">
              <w:rPr>
                <w:rFonts w:ascii="Times New Roman" w:hAnsi="Times New Roman" w:cs="Times New Roman"/>
              </w:rPr>
              <w:t>-910-480-78-43</w:t>
            </w:r>
          </w:p>
          <w:p w:rsidR="00527A94" w:rsidRDefault="007746CC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25348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525348" w:rsidRPr="00D006AE">
                <w:rPr>
                  <w:rStyle w:val="a9"/>
                  <w:rFonts w:ascii="Times New Roman" w:hAnsi="Times New Roman" w:cs="Times New Roman"/>
                </w:rPr>
                <w:t>SAPanova@fa.ru</w:t>
              </w:r>
            </w:hyperlink>
            <w:r w:rsidR="0052534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525348" w:rsidTr="001C14FE">
        <w:tc>
          <w:tcPr>
            <w:tcW w:w="3256" w:type="dxa"/>
            <w:vAlign w:val="center"/>
          </w:tcPr>
          <w:p w:rsidR="00525348" w:rsidRDefault="00525348" w:rsidP="001C14FE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525348" w:rsidRDefault="00525348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525348" w:rsidRDefault="00525348" w:rsidP="001C14F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348" w:rsidRDefault="00525348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АННЕНСКАЯ Наталья Евгеньевна</w:t>
            </w:r>
          </w:p>
          <w:p w:rsidR="00525348" w:rsidRPr="00453DC6" w:rsidRDefault="008F4160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банковского дела и финансовых рынков</w:t>
            </w:r>
          </w:p>
          <w:p w:rsidR="00525348" w:rsidRPr="00453DC6" w:rsidRDefault="008F4160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>андидат экономических наук, доцент</w:t>
            </w:r>
          </w:p>
          <w:p w:rsidR="00525348" w:rsidRDefault="00525348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525348">
              <w:rPr>
                <w:rFonts w:ascii="Times New Roman" w:hAnsi="Times New Roman" w:cs="Times New Roman"/>
              </w:rPr>
              <w:t>12</w:t>
            </w:r>
            <w:r w:rsidR="00E25B57">
              <w:rPr>
                <w:rFonts w:ascii="Times New Roman" w:hAnsi="Times New Roman" w:cs="Times New Roman"/>
              </w:rPr>
              <w:t>1108</w:t>
            </w:r>
            <w:r w:rsidRPr="00525348">
              <w:rPr>
                <w:rFonts w:ascii="Times New Roman" w:hAnsi="Times New Roman" w:cs="Times New Roman"/>
              </w:rPr>
              <w:t xml:space="preserve">, Москва, </w:t>
            </w:r>
            <w:r w:rsidR="008F4160">
              <w:rPr>
                <w:rFonts w:ascii="Times New Roman" w:hAnsi="Times New Roman" w:cs="Times New Roman"/>
              </w:rPr>
              <w:t>ул. Тарутинская,</w:t>
            </w:r>
            <w:r w:rsidR="00E25B57">
              <w:rPr>
                <w:rFonts w:ascii="Times New Roman" w:hAnsi="Times New Roman" w:cs="Times New Roman"/>
              </w:rPr>
              <w:t xml:space="preserve"> дом 1, кв. 241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525348" w:rsidRDefault="00525348" w:rsidP="001C14F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-910-472-36-69</w:t>
            </w:r>
          </w:p>
          <w:p w:rsidR="00525348" w:rsidRDefault="00525348" w:rsidP="00525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1" w:history="1">
              <w:r w:rsidRPr="00D006AE">
                <w:rPr>
                  <w:rStyle w:val="a9"/>
                  <w:rFonts w:ascii="Times New Roman" w:hAnsi="Times New Roman" w:cs="Times New Roman"/>
                </w:rPr>
                <w:t>NAnenskaya@fa.ru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5348" w:rsidTr="001C14FE">
        <w:tc>
          <w:tcPr>
            <w:tcW w:w="3256" w:type="dxa"/>
            <w:vAlign w:val="center"/>
          </w:tcPr>
          <w:p w:rsidR="00525348" w:rsidRDefault="00525348" w:rsidP="001C14FE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525348" w:rsidRDefault="00525348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525348" w:rsidRDefault="00525348" w:rsidP="001C14F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5348" w:rsidRDefault="008F4160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  <w:p w:rsidR="00525348" w:rsidRPr="00453DC6" w:rsidRDefault="008F4160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банковского дела и финансовых рынков</w:t>
            </w:r>
          </w:p>
          <w:p w:rsidR="00525348" w:rsidRPr="00453DC6" w:rsidRDefault="008F4160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5348">
              <w:rPr>
                <w:rFonts w:ascii="Times New Roman" w:hAnsi="Times New Roman" w:cs="Times New Roman"/>
                <w:sz w:val="28"/>
                <w:szCs w:val="28"/>
              </w:rPr>
              <w:t>андидат экономических наук, доцент</w:t>
            </w:r>
          </w:p>
          <w:p w:rsidR="00525348" w:rsidRDefault="00525348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8F4160" w:rsidRPr="008F4160">
              <w:rPr>
                <w:rFonts w:ascii="Times New Roman" w:hAnsi="Times New Roman" w:cs="Times New Roman"/>
              </w:rPr>
              <w:t>129336, г. Москва, ул. Стартовая, д. 39, кв. 81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525348" w:rsidRDefault="00525348" w:rsidP="001C14F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</w:t>
            </w:r>
            <w:r w:rsidR="008F4160" w:rsidRPr="008F4160">
              <w:rPr>
                <w:rFonts w:ascii="Times New Roman" w:hAnsi="Times New Roman" w:cs="Times New Roman"/>
              </w:rPr>
              <w:t>903-593-28-25</w:t>
            </w:r>
          </w:p>
          <w:p w:rsidR="00525348" w:rsidRDefault="00525348" w:rsidP="001C14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="008F4160" w:rsidRPr="00D006AE">
                <w:rPr>
                  <w:rStyle w:val="a9"/>
                  <w:rFonts w:ascii="Times New Roman" w:hAnsi="Times New Roman" w:cs="Times New Roman"/>
                </w:rPr>
                <w:t>thetraderepository@gmail.com</w:t>
              </w:r>
            </w:hyperlink>
            <w:r w:rsidR="008F41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6292" w:rsidRDefault="00816292" w:rsidP="008162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нформация о технологии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управления рисками компаниями нефинансового сектора с помощью производных финансовых инструментов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Методика) содержит набор последовательных действий организации, предпринимаемых с целью хеджирования финансовых рисков, который включает 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организационные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иные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руководства компании, приняти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нормативных актов, создани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специализированного подразделения, 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с соответствующей квалификацией, заключение договоров с инфраструктурными организациями финансового рынка. Актуальность данной деятельности связана с обеспечением финансовой безопасности экономических субъектов через создание системы защиты от финансовых рисков.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разработана по результатам прикладной научно-исследовательской работы </w:t>
      </w:r>
      <w:r w:rsidR="00FF3501"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государственного задания 2021 года «Эволюция рынка производных финансовых инструментов и развитие механизмов управления финансовыми рисками»</w:t>
      </w:r>
      <w:r w:rsid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защищенной диссертации </w:t>
      </w:r>
      <w:r w:rsidRPr="008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соискание ученой степени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 экономических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тратегия хеджирования процентного и валютного рисков в компаниях нефинансового сектора».</w:t>
      </w:r>
    </w:p>
    <w:p w:rsidR="00816292" w:rsidRDefault="00816292" w:rsidP="008162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«Методика» готова к использованию в качестве технологии.</w:t>
      </w:r>
    </w:p>
    <w:p w:rsidR="00FF3501" w:rsidRDefault="00FF3501" w:rsidP="0081629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4169" w:rsidRDefault="00C84AC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</w:t>
      </w:r>
      <w:r w:rsidR="00816292"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 w:rsidR="008162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81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«Методика» представляет собой системный, комплексный подход к хеджированию финансовых рисков компаниями нефинансового сектора, затрагивая все соответствующие сферы деятельности компании: стратегический подход и стратегическое планирование. Организационные решения, создание подразделений, ответственных за хеджирование рисков, разработка нормативных документов, регламентирующих деятельность по хеджированию рисков, регламент непосредственного проведения операций, оценка эффективности хеджирования, подготовка персонала к осуществлению данной специализированной деятельности. Российское законодательство и нормативные акты, связанные с хеджированием финансовых рисков, разработаны по отношению к компаниям финансового сектора, коммерческим банкам. По отношению к компаниям нефинансового сектора подобные комплексные методики </w:t>
      </w:r>
      <w:r w:rsidR="009D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разработаны регулятором финансового рынка, а сама деятельность по хеджированию финансовых рисков компаниями нефинансового сектора осуществляется компаниями в частном порядке, ее результаты не подлежат обязательному раскрытию. Единых подходов и единой методики, таким образом, в настоящий момент на российском рынке нет.  </w:t>
      </w:r>
    </w:p>
    <w:p w:rsidR="009D4169" w:rsidRPr="00AA3FA3" w:rsidRDefault="009D416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AA3F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AA3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«Методика» готова к применению. Представляет собой пошаговую инструкцию действий компании, которая ставит цель защититься от финансовых рисков.</w:t>
      </w:r>
    </w:p>
    <w:p w:rsidR="00142825" w:rsidRDefault="00C84AC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Снижение потерь от реализации финансовых рисков, которые возникают в деятельности компании нефинансового сектора.</w:t>
      </w:r>
    </w:p>
    <w:p w:rsidR="00C84ACD" w:rsidRDefault="00C84AC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«Методика» может быть использована любой компанией нефинансового сектора – от предприятий. Относящихся к малому и среднему бизнесу до крупной компании, учрежденной в любой организационно-правовой форме.</w:t>
      </w:r>
    </w:p>
    <w:p w:rsidR="00C84ACD" w:rsidRPr="00C84ACD" w:rsidRDefault="00C84ACD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потерь от реализации финансовых рисков ведет к повышению рентабельности компании, тем самым – создает конкурентные преимущества компании на рынке, возможность использовать сохраненные (сэкономленные) средства для реализации социальных программ компании. </w:t>
      </w:r>
    </w:p>
    <w:sectPr w:rsidR="00C84ACD" w:rsidRPr="00C84ACD" w:rsidSect="002A51EB">
      <w:headerReference w:type="default" r:id="rId13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22" w:rsidRDefault="00241422" w:rsidP="00DC5845">
      <w:pPr>
        <w:spacing w:after="0" w:line="240" w:lineRule="auto"/>
      </w:pPr>
      <w:r>
        <w:separator/>
      </w:r>
    </w:p>
  </w:endnote>
  <w:endnote w:type="continuationSeparator" w:id="0">
    <w:p w:rsidR="00241422" w:rsidRDefault="00241422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22" w:rsidRDefault="00241422" w:rsidP="00DC5845">
      <w:pPr>
        <w:spacing w:after="0" w:line="240" w:lineRule="auto"/>
      </w:pPr>
      <w:r>
        <w:separator/>
      </w:r>
    </w:p>
  </w:footnote>
  <w:footnote w:type="continuationSeparator" w:id="0">
    <w:p w:rsidR="00241422" w:rsidRDefault="00241422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87E8B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B2B43"/>
    <w:rsid w:val="000E4FFE"/>
    <w:rsid w:val="000F4DCC"/>
    <w:rsid w:val="00116DE4"/>
    <w:rsid w:val="0012548E"/>
    <w:rsid w:val="00142792"/>
    <w:rsid w:val="00142825"/>
    <w:rsid w:val="001E5FBB"/>
    <w:rsid w:val="00211B27"/>
    <w:rsid w:val="00241422"/>
    <w:rsid w:val="0024403F"/>
    <w:rsid w:val="002667EB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87E8B"/>
    <w:rsid w:val="00490582"/>
    <w:rsid w:val="004E50CD"/>
    <w:rsid w:val="004E53D2"/>
    <w:rsid w:val="005002D6"/>
    <w:rsid w:val="00525348"/>
    <w:rsid w:val="00527A94"/>
    <w:rsid w:val="005F22B0"/>
    <w:rsid w:val="0061118D"/>
    <w:rsid w:val="006157D0"/>
    <w:rsid w:val="006A5BAB"/>
    <w:rsid w:val="00710B1E"/>
    <w:rsid w:val="007454CC"/>
    <w:rsid w:val="00773370"/>
    <w:rsid w:val="007746CC"/>
    <w:rsid w:val="007B137F"/>
    <w:rsid w:val="008126FC"/>
    <w:rsid w:val="008134B0"/>
    <w:rsid w:val="00816292"/>
    <w:rsid w:val="0086180A"/>
    <w:rsid w:val="008F4160"/>
    <w:rsid w:val="00945F07"/>
    <w:rsid w:val="00976650"/>
    <w:rsid w:val="009835C9"/>
    <w:rsid w:val="009D4169"/>
    <w:rsid w:val="00A53403"/>
    <w:rsid w:val="00A92B21"/>
    <w:rsid w:val="00AA3FA3"/>
    <w:rsid w:val="00AD46F4"/>
    <w:rsid w:val="00AF26D5"/>
    <w:rsid w:val="00B1181D"/>
    <w:rsid w:val="00B12A54"/>
    <w:rsid w:val="00B41C49"/>
    <w:rsid w:val="00C129D8"/>
    <w:rsid w:val="00C84ACD"/>
    <w:rsid w:val="00D0642E"/>
    <w:rsid w:val="00D2186C"/>
    <w:rsid w:val="00D64A9A"/>
    <w:rsid w:val="00D75C36"/>
    <w:rsid w:val="00DB0F8B"/>
    <w:rsid w:val="00DC5845"/>
    <w:rsid w:val="00DD5C90"/>
    <w:rsid w:val="00E25B57"/>
    <w:rsid w:val="00E66747"/>
    <w:rsid w:val="00EA076E"/>
    <w:rsid w:val="00EA49EE"/>
    <w:rsid w:val="00ED13B4"/>
    <w:rsid w:val="00ED33BF"/>
    <w:rsid w:val="00F3385F"/>
    <w:rsid w:val="00FA785A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48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DB0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bezsmertnaya@fa.ru" TargetMode="External"/><Relationship Id="rId12" Type="http://schemas.openxmlformats.org/officeDocument/2006/relationships/hyperlink" Target="mailto:thetraderepository@gmai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enskaya@f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Pano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guseva@f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680F0-7017-41BE-ABAC-4E1B4360B4A3}"/>
</file>

<file path=customXml/itemProps2.xml><?xml version="1.0" encoding="utf-8"?>
<ds:datastoreItem xmlns:ds="http://schemas.openxmlformats.org/officeDocument/2006/customXml" ds:itemID="{4CB2C1D2-306C-46DD-ABA1-6A6BC9BACC49}"/>
</file>

<file path=customXml/itemProps3.xml><?xml version="1.0" encoding="utf-8"?>
<ds:datastoreItem xmlns:ds="http://schemas.openxmlformats.org/officeDocument/2006/customXml" ds:itemID="{E1C1282D-E347-4824-85D9-14828214F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ноу-хау, ЭВМ, база данных Методика управления рисками компаниями нефинансового сектора с помощью производных финансовых инструментов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2021-10-07T12:31:00Z</dcterms:created>
  <dcterms:modified xsi:type="dcterms:W3CDTF">2021-10-07T12:31:00Z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