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77777777" w:rsidR="00443B5C" w:rsidRDefault="00211B27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453DC6" w:rsidRDefault="00D2186C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753C" w14:textId="6AC5CD3A" w:rsidR="00CE1AD8" w:rsidRPr="00CE1AD8" w:rsidRDefault="00FD1B0E" w:rsidP="00041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1B0E">
        <w:rPr>
          <w:rFonts w:ascii="Times New Roman" w:hAnsi="Times New Roman" w:cs="Times New Roman"/>
          <w:b/>
          <w:sz w:val="28"/>
          <w:szCs w:val="28"/>
        </w:rPr>
        <w:t>Методические указания по разработке системы оплаты труда в бюджетной сфере</w:t>
      </w:r>
    </w:p>
    <w:bookmarkEnd w:id="0"/>
    <w:p w14:paraId="785134BF" w14:textId="77777777" w:rsidR="00CE1AD8" w:rsidRDefault="00CE1AD8" w:rsidP="00041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B1F122" w14:textId="0EC503B0" w:rsidR="00443B5C" w:rsidRPr="00FD1B0E" w:rsidRDefault="00211B27" w:rsidP="00847F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847F17">
        <w:rPr>
          <w:rFonts w:ascii="Times New Roman" w:hAnsi="Times New Roman" w:cs="Times New Roman"/>
          <w:sz w:val="28"/>
          <w:szCs w:val="28"/>
        </w:rPr>
        <w:t>государственного задания Финансово</w:t>
      </w:r>
      <w:r w:rsidR="006217C9">
        <w:rPr>
          <w:rFonts w:ascii="Times New Roman" w:hAnsi="Times New Roman" w:cs="Times New Roman"/>
          <w:sz w:val="28"/>
          <w:szCs w:val="28"/>
        </w:rPr>
        <w:t>му</w:t>
      </w:r>
      <w:r w:rsidR="00847F1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6217C9">
        <w:rPr>
          <w:rFonts w:ascii="Times New Roman" w:hAnsi="Times New Roman" w:cs="Times New Roman"/>
          <w:sz w:val="28"/>
          <w:szCs w:val="28"/>
        </w:rPr>
        <w:t>у</w:t>
      </w:r>
      <w:r w:rsidR="00847F17">
        <w:rPr>
          <w:rFonts w:ascii="Times New Roman" w:hAnsi="Times New Roman" w:cs="Times New Roman"/>
          <w:sz w:val="28"/>
          <w:szCs w:val="28"/>
        </w:rPr>
        <w:t xml:space="preserve"> на 2021 год по теме</w:t>
      </w:r>
      <w:r w:rsidR="0035035D" w:rsidRPr="000533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035D"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E92C91" w:rsidRPr="00E92C9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ПРИНЦИПЫ ФОРМИРОВАНИЯ ТРЕБОВАНИЙ ПРАВИТЕЛЬСТВА РОССИЙСКОЙ ФЕДЕРАЦИИ К ОТРАСЛЕВЫМ СИСТЕМАМ ОПЛАТЫ ТРУДА РАБОТНИКОВ ГОСУДАРСТВЕННЫХ И МУНИЦИПАЛЬНЫХ УЧРЕЖДЕНИЙ И ПОДХОДЫ К ГОСУДАРСТВЕННОМУ РЕГУЛИРОВАНИЮ ЗАРАБОТНОЙ ПЛАТЫ В ОТРАСЛЯХ БЮДЖЕТНОЙ СФЕРЫ С УЧЕТОМ ЦЕЛЕЙ НАЦИОНАЛЬНОГО РАЗВИТИЯ РОССИЙСКОЙ ФЕДЕРАЦИИ, УРОВНЕЙ УПРАВЛЕНИЯ (УРОВНЕЙ ОКАЗАНИЯ УСЛУГ), ВИДОВ И ТИПОВ УЧРЕЖДЕНИЙ, ФОРМ СОБСТВЕННОСТИ И ВЕДОМСТВЕННОЙ ПОДЧИНЕННОСТИ УЧРЕЖДЕНИЙ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</w:p>
    <w:p w14:paraId="401EF668" w14:textId="77777777" w:rsidR="00EA076E" w:rsidRPr="00EA076E" w:rsidRDefault="00EA076E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3F21A7A4" w:rsidR="00211B27" w:rsidRPr="003004AB" w:rsidRDefault="00453DC6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61767AC1" w14:textId="24D8C500" w:rsidR="00C654E2" w:rsidRDefault="00A03C30" w:rsidP="00041AA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52AFCB9C" wp14:editId="2343DC59">
            <wp:simplePos x="0" y="0"/>
            <wp:positionH relativeFrom="margin">
              <wp:posOffset>50800</wp:posOffset>
            </wp:positionH>
            <wp:positionV relativeFrom="paragraph">
              <wp:posOffset>203835</wp:posOffset>
            </wp:positionV>
            <wp:extent cx="986790" cy="1211580"/>
            <wp:effectExtent l="0" t="0" r="3810" b="7620"/>
            <wp:wrapTight wrapText="bothSides">
              <wp:wrapPolygon edited="0">
                <wp:start x="0" y="0"/>
                <wp:lineTo x="0" y="21396"/>
                <wp:lineTo x="21266" y="21396"/>
                <wp:lineTo x="2126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4" t="39769" r="55704" b="29107"/>
                    <a:stretch/>
                  </pic:blipFill>
                  <pic:spPr bwMode="auto">
                    <a:xfrm>
                      <a:off x="0" y="0"/>
                      <a:ext cx="986790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4DAE5" w14:textId="5676C10C" w:rsidR="000C0812" w:rsidRDefault="000C0812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Долженкова</w:t>
      </w:r>
      <w:r w:rsidRPr="00716D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Ю. В., </w:t>
      </w:r>
      <w:r w:rsidRPr="009B5306">
        <w:rPr>
          <w:rFonts w:ascii="Times New Roman" w:hAnsi="Times New Roman" w:cs="Times New Roman"/>
          <w:sz w:val="28"/>
          <w:szCs w:val="28"/>
        </w:rPr>
        <w:t>д.э.н.,</w:t>
      </w:r>
      <w:r>
        <w:rPr>
          <w:rFonts w:ascii="Times New Roman" w:hAnsi="Times New Roman" w:cs="Times New Roman"/>
          <w:sz w:val="28"/>
          <w:szCs w:val="28"/>
        </w:rPr>
        <w:t xml:space="preserve"> доцент, профессор департамента психологии и развития человеческого капитала</w:t>
      </w:r>
    </w:p>
    <w:p w14:paraId="04CE868B" w14:textId="77777777" w:rsidR="000C0812" w:rsidRPr="00716D58" w:rsidRDefault="000C0812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20C4603" w14:textId="3FAD007E" w:rsidR="000C0812" w:rsidRPr="00716D58" w:rsidRDefault="000C0812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(49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6D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249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70</w:t>
      </w:r>
    </w:p>
    <w:p w14:paraId="374E72C4" w14:textId="779633EE" w:rsidR="00C119C4" w:rsidRPr="00041AA3" w:rsidRDefault="00872F7E" w:rsidP="00041AA3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0C0812" w:rsidRPr="00E02AF8">
          <w:rPr>
            <w:rStyle w:val="a9"/>
            <w:rFonts w:ascii="Times New Roman" w:hAnsi="Times New Roman" w:cs="Times New Roman"/>
            <w:sz w:val="28"/>
            <w:szCs w:val="28"/>
          </w:rPr>
          <w:t>Y</w:t>
        </w:r>
      </w:hyperlink>
      <w:r w:rsidR="00C119C4">
        <w:rPr>
          <w:rStyle w:val="a9"/>
          <w:rFonts w:ascii="Times New Roman" w:hAnsi="Times New Roman" w:cs="Times New Roman"/>
          <w:sz w:val="28"/>
          <w:szCs w:val="28"/>
          <w:lang w:val="en-US"/>
        </w:rPr>
        <w:t>vdolzhenkova</w:t>
      </w:r>
      <w:r w:rsidR="00C119C4" w:rsidRPr="00041AA3">
        <w:rPr>
          <w:rStyle w:val="a9"/>
          <w:rFonts w:ascii="Times New Roman" w:hAnsi="Times New Roman" w:cs="Times New Roman"/>
          <w:sz w:val="28"/>
          <w:szCs w:val="28"/>
        </w:rPr>
        <w:t>@</w:t>
      </w:r>
      <w:r w:rsidR="00C119C4">
        <w:rPr>
          <w:rStyle w:val="a9"/>
          <w:rFonts w:ascii="Times New Roman" w:hAnsi="Times New Roman" w:cs="Times New Roman"/>
          <w:sz w:val="28"/>
          <w:szCs w:val="28"/>
          <w:lang w:val="en-US"/>
        </w:rPr>
        <w:t>fa</w:t>
      </w:r>
      <w:r w:rsidR="00C119C4" w:rsidRPr="00041AA3">
        <w:rPr>
          <w:rStyle w:val="a9"/>
          <w:rFonts w:ascii="Times New Roman" w:hAnsi="Times New Roman" w:cs="Times New Roman"/>
          <w:sz w:val="28"/>
          <w:szCs w:val="28"/>
        </w:rPr>
        <w:t>.</w:t>
      </w:r>
      <w:r w:rsidR="00C119C4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</w:p>
    <w:p w14:paraId="45E746FB" w14:textId="77777777" w:rsidR="000C0812" w:rsidRPr="00041AA3" w:rsidRDefault="000C0812" w:rsidP="000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AF3DC" w14:textId="4FB992D8" w:rsidR="000C0812" w:rsidRPr="00041AA3" w:rsidRDefault="000C0812" w:rsidP="000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730C4" w14:textId="74802FBE" w:rsidR="00443B5C" w:rsidRPr="00301887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0E82711C" wp14:editId="282F6084">
            <wp:simplePos x="0" y="0"/>
            <wp:positionH relativeFrom="margin">
              <wp:posOffset>43180</wp:posOffset>
            </wp:positionH>
            <wp:positionV relativeFrom="paragraph">
              <wp:posOffset>95885</wp:posOffset>
            </wp:positionV>
            <wp:extent cx="994410" cy="14554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59" w:rsidRPr="00F808B8">
        <w:rPr>
          <w:sz w:val="20"/>
          <w:szCs w:val="20"/>
        </w:rPr>
        <w:t xml:space="preserve"> </w:t>
      </w:r>
      <w:r w:rsidR="00443B5C">
        <w:rPr>
          <w:rFonts w:ascii="Times New Roman" w:hAnsi="Times New Roman" w:cs="Times New Roman"/>
          <w:b/>
          <w:sz w:val="28"/>
          <w:szCs w:val="28"/>
        </w:rPr>
        <w:t>Полевая М.В.,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 w:rsidR="00443B5C">
        <w:rPr>
          <w:rFonts w:ascii="Times New Roman" w:hAnsi="Times New Roman" w:cs="Times New Roman"/>
          <w:sz w:val="28"/>
          <w:szCs w:val="28"/>
        </w:rPr>
        <w:t>доцент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9B5306">
        <w:rPr>
          <w:rFonts w:ascii="Times New Roman" w:hAnsi="Times New Roman" w:cs="Times New Roman"/>
          <w:sz w:val="28"/>
          <w:szCs w:val="28"/>
        </w:rPr>
        <w:t>рук.</w:t>
      </w:r>
      <w:r w:rsidR="00443B5C">
        <w:rPr>
          <w:rFonts w:ascii="Times New Roman" w:hAnsi="Times New Roman" w:cs="Times New Roman"/>
          <w:sz w:val="28"/>
          <w:szCs w:val="28"/>
        </w:rPr>
        <w:t xml:space="preserve"> </w:t>
      </w:r>
      <w:r w:rsidR="009B5306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31A18191" w14:textId="2BE9E5C3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14:paraId="0B1B4D7C" w14:textId="5E956B72" w:rsidR="00443B5C" w:rsidRDefault="00872F7E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0" w:history="1">
        <w:r w:rsidR="00443B5C" w:rsidRPr="007C160E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56B8B414" w14:textId="0F280C35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666E5ACD" w14:textId="436E27A2" w:rsidR="00D91863" w:rsidRDefault="00AE25BB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C9156EA" wp14:editId="6B932B8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Камнева Е.В.,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="00D91863">
        <w:rPr>
          <w:rFonts w:ascii="Times New Roman" w:hAnsi="Times New Roman" w:cs="Times New Roman"/>
          <w:sz w:val="28"/>
          <w:szCs w:val="28"/>
        </w:rPr>
        <w:t>к</w:t>
      </w:r>
      <w:r w:rsidR="00D91863" w:rsidRPr="00956A80">
        <w:rPr>
          <w:rFonts w:ascii="Times New Roman" w:hAnsi="Times New Roman" w:cs="Times New Roman"/>
          <w:sz w:val="28"/>
          <w:szCs w:val="28"/>
        </w:rPr>
        <w:t>.</w:t>
      </w:r>
      <w:r w:rsidR="00D91863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  <w:r w:rsidR="00D91863">
        <w:rPr>
          <w:rFonts w:ascii="Times New Roman" w:hAnsi="Times New Roman" w:cs="Times New Roman"/>
          <w:sz w:val="28"/>
          <w:szCs w:val="28"/>
        </w:rPr>
        <w:t xml:space="preserve">наук, 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доцент, зам. </w:t>
      </w:r>
      <w:r w:rsidR="00140309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6C3B9176" w:rsidR="00D91863" w:rsidRPr="00956A80" w:rsidRDefault="00D9186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32BBA294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1863" w:rsidRPr="00956A80">
        <w:rPr>
          <w:rFonts w:ascii="Times New Roman" w:hAnsi="Times New Roman" w:cs="Times New Roman"/>
          <w:sz w:val="28"/>
          <w:szCs w:val="28"/>
        </w:rPr>
        <w:t>(495)249-51-</w:t>
      </w:r>
      <w:r w:rsidR="00D91863" w:rsidRPr="00EA3B0F">
        <w:rPr>
          <w:rFonts w:ascii="Times New Roman" w:hAnsi="Times New Roman" w:cs="Times New Roman"/>
          <w:sz w:val="28"/>
          <w:szCs w:val="28"/>
        </w:rPr>
        <w:t>68</w:t>
      </w:r>
    </w:p>
    <w:p w14:paraId="5A276AAE" w14:textId="5A20C62A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hyperlink r:id="rId12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F117D5A" w14:textId="5DA8B497" w:rsidR="00F808B8" w:rsidRPr="00F808B8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3955CE21" w14:textId="2C24ED62" w:rsidR="003C2524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5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14237CAE" wp14:editId="4BB9836C">
            <wp:simplePos x="0" y="0"/>
            <wp:positionH relativeFrom="column">
              <wp:posOffset>-2540</wp:posOffset>
            </wp:positionH>
            <wp:positionV relativeFrom="paragraph">
              <wp:posOffset>4445</wp:posOffset>
            </wp:positionV>
            <wp:extent cx="1074420" cy="1353820"/>
            <wp:effectExtent l="0" t="0" r="0" b="0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7" r="4944" b="17001"/>
                    <a:stretch/>
                  </pic:blipFill>
                  <pic:spPr bwMode="auto">
                    <a:xfrm>
                      <a:off x="0" y="0"/>
                      <a:ext cx="10744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8B8" w:rsidRPr="00F808B8">
        <w:rPr>
          <w:sz w:val="20"/>
          <w:szCs w:val="20"/>
        </w:rPr>
        <w:t xml:space="preserve"> </w:t>
      </w:r>
      <w:r w:rsidR="003C2524">
        <w:rPr>
          <w:rFonts w:ascii="Times New Roman" w:hAnsi="Times New Roman" w:cs="Times New Roman"/>
          <w:b/>
          <w:sz w:val="28"/>
          <w:szCs w:val="28"/>
        </w:rPr>
        <w:t xml:space="preserve">Полевой С.А., </w:t>
      </w:r>
      <w:r w:rsidR="003C2524">
        <w:rPr>
          <w:rFonts w:ascii="Times New Roman" w:hAnsi="Times New Roman" w:cs="Times New Roman"/>
          <w:sz w:val="28"/>
          <w:szCs w:val="28"/>
        </w:rPr>
        <w:t>д.</w:t>
      </w:r>
      <w:r w:rsidR="00571F8A">
        <w:rPr>
          <w:rFonts w:ascii="Times New Roman" w:hAnsi="Times New Roman" w:cs="Times New Roman"/>
          <w:sz w:val="28"/>
          <w:szCs w:val="28"/>
        </w:rPr>
        <w:t>т</w:t>
      </w:r>
      <w:r w:rsidR="003C2524"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>
        <w:rPr>
          <w:rFonts w:ascii="Times New Roman" w:hAnsi="Times New Roman" w:cs="Times New Roman"/>
          <w:sz w:val="28"/>
          <w:szCs w:val="28"/>
        </w:rPr>
        <w:t>доцент</w:t>
      </w:r>
      <w:r w:rsidR="003C2524">
        <w:rPr>
          <w:rFonts w:ascii="Times New Roman" w:hAnsi="Times New Roman" w:cs="Times New Roman"/>
          <w:sz w:val="28"/>
          <w:szCs w:val="28"/>
        </w:rPr>
        <w:t>,</w:t>
      </w:r>
      <w:r w:rsidR="003C2524"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профессор департамента </w:t>
      </w:r>
      <w:r w:rsidR="00571F8A">
        <w:rPr>
          <w:rFonts w:ascii="Times New Roman" w:hAnsi="Times New Roman" w:cs="Times New Roman"/>
          <w:sz w:val="28"/>
          <w:szCs w:val="28"/>
        </w:rPr>
        <w:t xml:space="preserve">управления бизнесом, главный научный сотрудник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71F8A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2BD19DDC" w14:textId="77777777" w:rsidR="003C2524" w:rsidRPr="00716D58" w:rsidRDefault="003C2524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16683963" w:rsidR="003C2524" w:rsidRDefault="00872F7E" w:rsidP="00041AA3">
      <w:pPr>
        <w:spacing w:after="0" w:line="240" w:lineRule="auto"/>
      </w:pPr>
      <w:hyperlink r:id="rId14" w:history="1">
        <w:r w:rsidR="007111E9" w:rsidRPr="00877099">
          <w:rPr>
            <w:rStyle w:val="a9"/>
          </w:rPr>
          <w:t xml:space="preserve"> 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376E493B" w14:textId="33420CCD" w:rsidR="004348A1" w:rsidRDefault="004348A1" w:rsidP="00041AA3">
      <w:pPr>
        <w:spacing w:after="0" w:line="240" w:lineRule="auto"/>
      </w:pPr>
    </w:p>
    <w:p w14:paraId="7E228D0F" w14:textId="77777777" w:rsidR="00F808B8" w:rsidRPr="00F808B8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0E8A66AC" w14:textId="77777777" w:rsidR="00F808B8" w:rsidRPr="00F808B8" w:rsidRDefault="00F808B8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07F1E6D3" w14:textId="6160858F" w:rsidR="00F808B8" w:rsidRDefault="00F808B8" w:rsidP="00041AA3">
      <w:pPr>
        <w:spacing w:after="0" w:line="240" w:lineRule="auto"/>
      </w:pPr>
    </w:p>
    <w:p w14:paraId="24F5B2B7" w14:textId="5B183B78" w:rsidR="00780D20" w:rsidRDefault="00780D20" w:rsidP="00780D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4BAE5391" wp14:editId="4338B5DB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Симонова М.М., </w:t>
      </w:r>
      <w:r>
        <w:rPr>
          <w:rFonts w:ascii="Times New Roman" w:hAnsi="Times New Roman" w:cs="Times New Roman"/>
          <w:sz w:val="28"/>
          <w:szCs w:val="28"/>
        </w:rPr>
        <w:t>к.с.н., доцент,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департамента психологии и развития человеческого капитала, ведущий научный сотрудник </w:t>
      </w:r>
      <w:r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00D5D5CD" w14:textId="77777777" w:rsidR="00780D20" w:rsidRPr="00716D58" w:rsidRDefault="00780D20" w:rsidP="0078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2677B93F" w14:textId="77777777" w:rsidR="00780D20" w:rsidRDefault="00872F7E" w:rsidP="00780D20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6" w:history="1">
        <w:r w:rsidR="00780D20" w:rsidRPr="00877099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Default="00F808B8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50F6ED9B" w14:textId="77777777" w:rsidR="00F808B8" w:rsidRPr="00F808B8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2C06449A" w14:textId="77777777" w:rsidR="00F808B8" w:rsidRPr="00F808B8" w:rsidRDefault="00F808B8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132DA0DC" w14:textId="24E23566" w:rsidR="00F808B8" w:rsidRDefault="00F808B8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15274A0C" w14:textId="7CDE4AD7" w:rsidR="00863B68" w:rsidRDefault="00863B68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76EA19A1" w14:textId="3799DFF3" w:rsidR="00863B68" w:rsidRDefault="00863B68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Default="00D417FF" w:rsidP="00041AA3">
      <w:pPr>
        <w:spacing w:after="0"/>
      </w:pPr>
      <w:r>
        <w:br w:type="page"/>
      </w:r>
    </w:p>
    <w:p w14:paraId="3677E0A9" w14:textId="001EFCF5" w:rsidR="00443B5C" w:rsidRDefault="003D53F2" w:rsidP="0004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Default="00261B85" w:rsidP="00041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39307753" w:rsidR="003004AB" w:rsidRPr="005D05AF" w:rsidRDefault="003004AB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8E3AB7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F92592" w:rsidRPr="008E3AB7">
        <w:rPr>
          <w:rFonts w:ascii="Times New Roman" w:hAnsi="Times New Roman" w:cs="Times New Roman"/>
          <w:sz w:val="28"/>
          <w:szCs w:val="28"/>
        </w:rPr>
        <w:t xml:space="preserve">диагностическим </w:t>
      </w:r>
      <w:r w:rsidR="00F92592" w:rsidRPr="005D05AF">
        <w:rPr>
          <w:rFonts w:ascii="Times New Roman" w:hAnsi="Times New Roman" w:cs="Times New Roman"/>
          <w:sz w:val="28"/>
          <w:szCs w:val="28"/>
        </w:rPr>
        <w:t>программам</w:t>
      </w:r>
      <w:r w:rsidRPr="005D05AF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5D05AF">
        <w:rPr>
          <w:rFonts w:ascii="Times New Roman" w:hAnsi="Times New Roman" w:cs="Times New Roman"/>
          <w:sz w:val="28"/>
          <w:szCs w:val="28"/>
        </w:rPr>
        <w:t>ы</w:t>
      </w:r>
      <w:r w:rsidRPr="005D05AF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5D05AF">
        <w:rPr>
          <w:rFonts w:ascii="Times New Roman" w:hAnsi="Times New Roman" w:cs="Times New Roman"/>
          <w:sz w:val="28"/>
          <w:szCs w:val="28"/>
        </w:rPr>
        <w:t>ых</w:t>
      </w:r>
      <w:r w:rsidRPr="005D05AF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D97667A" w14:textId="0C690022" w:rsidR="003004AB" w:rsidRPr="0044523E" w:rsidRDefault="003004AB" w:rsidP="00041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AF">
        <w:rPr>
          <w:rFonts w:ascii="Times New Roman" w:hAnsi="Times New Roman" w:cs="Times New Roman"/>
          <w:sz w:val="28"/>
          <w:szCs w:val="28"/>
        </w:rPr>
        <w:t>Результатом явля</w:t>
      </w:r>
      <w:r w:rsidR="005D05AF" w:rsidRPr="005D05AF">
        <w:rPr>
          <w:rFonts w:ascii="Times New Roman" w:hAnsi="Times New Roman" w:cs="Times New Roman"/>
          <w:sz w:val="28"/>
          <w:szCs w:val="28"/>
        </w:rPr>
        <w:t>ю</w:t>
      </w:r>
      <w:r w:rsidRPr="005D05AF">
        <w:rPr>
          <w:rFonts w:ascii="Times New Roman" w:hAnsi="Times New Roman" w:cs="Times New Roman"/>
          <w:sz w:val="28"/>
          <w:szCs w:val="28"/>
        </w:rPr>
        <w:t xml:space="preserve">тся </w:t>
      </w:r>
      <w:r w:rsidR="00125282" w:rsidRPr="005D05AF">
        <w:rPr>
          <w:rFonts w:ascii="Times New Roman" w:hAnsi="Times New Roman" w:cs="Times New Roman"/>
          <w:sz w:val="28"/>
          <w:szCs w:val="28"/>
        </w:rPr>
        <w:t>м</w:t>
      </w:r>
      <w:r w:rsidR="001D7EE5" w:rsidRPr="005D05AF">
        <w:rPr>
          <w:rFonts w:ascii="Times New Roman" w:hAnsi="Times New Roman" w:cs="Times New Roman"/>
          <w:sz w:val="28"/>
          <w:szCs w:val="28"/>
        </w:rPr>
        <w:t>етоди</w:t>
      </w:r>
      <w:r w:rsidR="005D05AF" w:rsidRPr="005D05AF">
        <w:rPr>
          <w:rFonts w:ascii="Times New Roman" w:hAnsi="Times New Roman" w:cs="Times New Roman"/>
          <w:sz w:val="28"/>
          <w:szCs w:val="28"/>
        </w:rPr>
        <w:t>ческие указания в которых обосновывается</w:t>
      </w:r>
      <w:r w:rsidR="005D05AF" w:rsidRPr="005D05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что </w:t>
      </w:r>
      <w:r w:rsidR="005D05AF" w:rsidRPr="005D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оплаты труда для федеральных государственных учреждений разрабатывается федеральным органом исполнительной власти, осуществляющим</w:t>
      </w:r>
      <w:r w:rsidR="005D05AF" w:rsidRPr="0068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функции и полномочия учредителя, Минтрудом России и утверждается в порядке, определяемом Правительством Российской Федерации, для государственных учреждений субъектов Российской Федерации и муниципальных учреждений – органами государственной власти субъектов Российской Федерации</w:t>
      </w:r>
      <w:r w:rsidR="005D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B13E0" w:rsidRPr="00DB13E0">
        <w:rPr>
          <w:rFonts w:ascii="Times New Roman" w:hAnsi="Times New Roman" w:cs="Times New Roman"/>
          <w:sz w:val="28"/>
          <w:szCs w:val="28"/>
        </w:rPr>
        <w:t xml:space="preserve">Методические указания опираются на научно обоснованные </w:t>
      </w:r>
      <w:r w:rsidR="00DB13E0" w:rsidRPr="00DB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форми</w:t>
      </w:r>
      <w:r w:rsidR="00DB13E0" w:rsidRPr="0068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рования федеральной, региональных</w:t>
      </w:r>
      <w:r w:rsidR="00DB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13E0" w:rsidRPr="0068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систем оплаты труда</w:t>
      </w:r>
      <w:r w:rsidR="00DB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4523E">
        <w:rPr>
          <w:rFonts w:ascii="Times New Roman" w:hAnsi="Times New Roman" w:cs="Times New Roman"/>
          <w:sz w:val="28"/>
          <w:szCs w:val="28"/>
        </w:rPr>
        <w:t xml:space="preserve">Применение данных </w:t>
      </w:r>
      <w:r w:rsidR="0044523E" w:rsidRPr="0044523E">
        <w:rPr>
          <w:rFonts w:ascii="Times New Roman" w:hAnsi="Times New Roman" w:cs="Times New Roman"/>
          <w:sz w:val="28"/>
          <w:szCs w:val="28"/>
        </w:rPr>
        <w:t>методических указаний позволит построить систему оплаты труда на основе научных принципов, требований нормативно-правовой базы, повысить мотивацию работников бюджетной сферы и эффективно использовать выделяемые финансовые ресурсы на оплату труда</w:t>
      </w:r>
      <w:r w:rsidR="00DB13E0">
        <w:rPr>
          <w:rFonts w:ascii="Times New Roman" w:hAnsi="Times New Roman" w:cs="Times New Roman"/>
          <w:sz w:val="28"/>
          <w:szCs w:val="28"/>
        </w:rPr>
        <w:t xml:space="preserve"> и обеспечить реализацию </w:t>
      </w:r>
      <w:r w:rsidR="00DB13E0" w:rsidRPr="0068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 равной оплаты за равный труд</w:t>
      </w:r>
      <w:r w:rsidR="00E56C5A" w:rsidRPr="0044523E">
        <w:rPr>
          <w:rFonts w:ascii="Times New Roman" w:hAnsi="Times New Roman" w:cs="Times New Roman"/>
          <w:sz w:val="28"/>
          <w:szCs w:val="28"/>
        </w:rPr>
        <w:t>.</w:t>
      </w:r>
    </w:p>
    <w:p w14:paraId="34434344" w14:textId="6FBC9476" w:rsidR="003004AB" w:rsidRPr="008E3AB7" w:rsidRDefault="003004AB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FB7111" w:rsidRPr="00FB71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формирования требований Правительства Российской Федерации к отраслевым системам оплаты труда работников государственных и муниципальных учреждений и подходы к государственному регулированию заработной платы в отраслях бюджетной сферы с учетом целей национального развития Российской Федерации, уровней управления (уровней оказания услуг), видов и типов учреждений, форм собственности и ведомственной подчиненности учреждений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выполненной по </w:t>
      </w:r>
      <w:r w:rsidR="005912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прикладной научно-исследовательской работе в 2021 году.</w:t>
      </w:r>
    </w:p>
    <w:p w14:paraId="0B858DC1" w14:textId="3A04CDEA" w:rsidR="003004AB" w:rsidRPr="00904547" w:rsidRDefault="0097170B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B13E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заявленн</w:t>
      </w:r>
      <w:r w:rsidR="00DB13E0" w:rsidRPr="00DB13E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D33F7" w:rsidRPr="00DB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EE5" w:rsidRPr="00DB13E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r w:rsidR="00DB13E0" w:rsidRPr="00DB13E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указания доведены</w:t>
      </w:r>
      <w:r w:rsidR="00581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конкретных рекомендаций по формированию </w:t>
      </w:r>
      <w:r w:rsidR="005819B8" w:rsidRPr="005819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должностных окладов (ставок заработной платы) в </w:t>
      </w:r>
      <w:r w:rsidR="00581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оплаты труда как для федеральных государственных учреждений, так и для </w:t>
      </w:r>
      <w:r w:rsidR="005819B8" w:rsidRPr="005819B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учреждений субъектов Российской Федерации и муниципальных</w:t>
      </w:r>
      <w:r w:rsidR="00771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982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  <w:r w:rsidR="001969C0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1FED99" w14:textId="0ACBD7FE" w:rsidR="00904547" w:rsidRPr="00904547" w:rsidRDefault="001969C0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4547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904547">
        <w:rPr>
          <w:rFonts w:ascii="Times New Roman" w:eastAsia="Times New Roman" w:hAnsi="Times New Roman" w:cs="Times New Roman"/>
          <w:sz w:val="28"/>
          <w:szCs w:val="28"/>
        </w:rPr>
        <w:t xml:space="preserve">: в настоящее время </w:t>
      </w:r>
      <w:r w:rsidR="00904547" w:rsidRPr="00904547">
        <w:rPr>
          <w:rFonts w:ascii="Times New Roman" w:hAnsi="Times New Roman" w:cs="Times New Roman"/>
          <w:sz w:val="28"/>
          <w:szCs w:val="28"/>
        </w:rPr>
        <w:t>наблюдаются различия в оплате труда между работниками различных типов</w:t>
      </w:r>
      <w:r w:rsidR="00904547" w:rsidRPr="00682AC9">
        <w:rPr>
          <w:rFonts w:ascii="Times New Roman" w:hAnsi="Times New Roman" w:cs="Times New Roman"/>
          <w:sz w:val="28"/>
          <w:szCs w:val="28"/>
        </w:rPr>
        <w:t xml:space="preserve"> и видов бюджетных учреждений. При этом, за исключением казенных учреждений, расширение масштабов предпринимательской деятельности организаций (бюджетные и автономные) представляет проблему не только для государства, но и для потребителей бесплатных социальных услуг, </w:t>
      </w:r>
      <w:r w:rsidR="00904547" w:rsidRPr="00904547">
        <w:rPr>
          <w:rFonts w:ascii="Times New Roman" w:hAnsi="Times New Roman" w:cs="Times New Roman"/>
          <w:sz w:val="28"/>
          <w:szCs w:val="28"/>
        </w:rPr>
        <w:t>так как неизбежно влечет снижение качества и объемов их представления, за счет платных</w:t>
      </w:r>
      <w:r w:rsidRPr="009045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4547" w:rsidRPr="00904547">
        <w:rPr>
          <w:rFonts w:ascii="Times New Roman" w:eastAsia="Times New Roman" w:hAnsi="Times New Roman" w:cs="Times New Roman"/>
          <w:sz w:val="28"/>
          <w:szCs w:val="28"/>
        </w:rPr>
        <w:t xml:space="preserve">Решение данной проблемы на основе научно обоснованных </w:t>
      </w:r>
      <w:r w:rsidR="00904547" w:rsidRPr="00904547">
        <w:rPr>
          <w:rFonts w:ascii="Times New Roman" w:eastAsia="Times New Roman" w:hAnsi="Times New Roman" w:cs="Times New Roman"/>
          <w:bCs/>
          <w:sz w:val="28"/>
          <w:szCs w:val="28"/>
        </w:rPr>
        <w:t>рекомендаций по установке для работников этих организаций доли оклада в структуре заработной платы в более высоких значениях, чем для работников автономных и бюджетных учреждений за счёт выделения этих средства из соответствующего бюджета представляет собой новое решение важной государственной задачи.</w:t>
      </w:r>
    </w:p>
    <w:p w14:paraId="5C550EB9" w14:textId="15FEEA58" w:rsidR="001969C0" w:rsidRPr="00904547" w:rsidRDefault="001969C0" w:rsidP="00041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</w:t>
      </w:r>
      <w:r w:rsidR="005B2BE6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D33F7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</w:t>
      </w:r>
      <w:r w:rsidR="005B2BE6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ческие указания </w:t>
      </w:r>
      <w:r w:rsidR="00BD0DDD" w:rsidRPr="00904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совершенствованию оплаты труда позволят обеспечить введение системы государственных гарантий по оплате труда на региональном уровне</w:t>
      </w:r>
      <w:r w:rsidRPr="00904547">
        <w:rPr>
          <w:rFonts w:ascii="Times New Roman" w:hAnsi="Times New Roman" w:cs="Times New Roman"/>
          <w:sz w:val="28"/>
          <w:szCs w:val="28"/>
        </w:rPr>
        <w:t>.</w:t>
      </w:r>
    </w:p>
    <w:p w14:paraId="3DCD2A13" w14:textId="3F3E00A4" w:rsidR="001C6D20" w:rsidRPr="008E3AB7" w:rsidRDefault="001C6D20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B521A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эффективно использовать выделяемые финансовые ресурсы на оплату труда</w:t>
      </w:r>
      <w:r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D4B6C" w14:textId="32254435" w:rsidR="00F00335" w:rsidRPr="00EC4DB0" w:rsidRDefault="001C6D20" w:rsidP="00041AA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C4DB0" w:rsidRPr="00EC4DB0">
        <w:rPr>
          <w:rFonts w:asciiTheme="majorBidi" w:hAnsiTheme="majorBidi" w:cstheme="majorBidi"/>
          <w:sz w:val="28"/>
          <w:szCs w:val="28"/>
        </w:rPr>
        <w:t>органы власти всех уровней управления; федеральные и региональные министерства отраслей бюджетной сферы, бюджетные учреждения при построении и совершенствования применения систем оплаты труда в целях повышения ее стимулирующей и воспроизводственной функции, соответствия принципам оплаты труда, требованиям российского законодательства</w:t>
      </w:r>
      <w:r w:rsidR="00FB7111" w:rsidRPr="00EC4DB0">
        <w:rPr>
          <w:rFonts w:asciiTheme="majorBidi" w:hAnsiTheme="majorBidi" w:cstheme="majorBidi"/>
          <w:sz w:val="28"/>
          <w:szCs w:val="28"/>
        </w:rPr>
        <w:t>.</w:t>
      </w:r>
    </w:p>
    <w:p w14:paraId="1804F2D6" w14:textId="06B525F3" w:rsidR="001C6D20" w:rsidRPr="008E3AB7" w:rsidRDefault="001C6D20" w:rsidP="00041AA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41AA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E3AB7">
        <w:rPr>
          <w:rFonts w:asciiTheme="majorBidi" w:hAnsiTheme="majorBidi" w:cstheme="majorBidi"/>
          <w:sz w:val="28"/>
          <w:szCs w:val="28"/>
        </w:rPr>
        <w:t xml:space="preserve">ффект для организаций </w:t>
      </w:r>
      <w:r w:rsidR="00FB711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 сферы Российской Федерации</w:t>
      </w:r>
      <w:r w:rsidR="00FB7111" w:rsidRPr="008E3AB7">
        <w:rPr>
          <w:rFonts w:asciiTheme="majorBidi" w:hAnsiTheme="majorBidi" w:cstheme="majorBidi"/>
          <w:sz w:val="28"/>
          <w:szCs w:val="28"/>
        </w:rPr>
        <w:t xml:space="preserve"> </w:t>
      </w:r>
      <w:r w:rsidRPr="008E3AB7">
        <w:rPr>
          <w:rFonts w:asciiTheme="majorBidi" w:hAnsiTheme="majorBidi" w:cstheme="majorBidi"/>
          <w:sz w:val="28"/>
          <w:szCs w:val="28"/>
        </w:rPr>
        <w:t xml:space="preserve">заключается в том, что организация получает </w:t>
      </w:r>
      <w:r w:rsidR="008B521A">
        <w:rPr>
          <w:rFonts w:asciiTheme="majorBidi" w:hAnsiTheme="majorBidi" w:cstheme="majorBidi"/>
          <w:sz w:val="28"/>
          <w:szCs w:val="28"/>
        </w:rPr>
        <w:t>возможность</w:t>
      </w:r>
      <w:r w:rsidRPr="008E3AB7">
        <w:rPr>
          <w:rFonts w:asciiTheme="majorBidi" w:hAnsiTheme="majorBidi" w:cstheme="majorBidi"/>
          <w:sz w:val="28"/>
          <w:szCs w:val="28"/>
        </w:rPr>
        <w:t>:</w:t>
      </w:r>
    </w:p>
    <w:p w14:paraId="10E4BF8F" w14:textId="1990EBF8" w:rsidR="001C6D20" w:rsidRPr="008B521A" w:rsidRDefault="001C6D20" w:rsidP="00041AA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B521A">
        <w:rPr>
          <w:rFonts w:asciiTheme="majorBidi" w:hAnsiTheme="majorBidi" w:cstheme="majorBidi"/>
          <w:sz w:val="28"/>
          <w:szCs w:val="28"/>
        </w:rPr>
        <w:lastRenderedPageBreak/>
        <w:t xml:space="preserve">- </w:t>
      </w:r>
      <w:r w:rsidR="008B521A" w:rsidRPr="008B521A">
        <w:rPr>
          <w:rFonts w:asciiTheme="majorBidi" w:hAnsiTheme="majorBidi" w:cstheme="majorBidi"/>
          <w:sz w:val="28"/>
          <w:szCs w:val="28"/>
        </w:rPr>
        <w:t>эффективнее использовать выделяемые финансовые ресурсы на оплату труда</w:t>
      </w:r>
      <w:r w:rsidRPr="008B521A">
        <w:rPr>
          <w:rFonts w:asciiTheme="majorBidi" w:hAnsiTheme="majorBidi" w:cstheme="majorBidi"/>
          <w:sz w:val="28"/>
          <w:szCs w:val="28"/>
        </w:rPr>
        <w:t>;</w:t>
      </w:r>
    </w:p>
    <w:p w14:paraId="3463889A" w14:textId="15A2F842" w:rsidR="008E3AB7" w:rsidRDefault="008E3AB7" w:rsidP="00041AA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B521A">
        <w:rPr>
          <w:rFonts w:asciiTheme="majorBidi" w:hAnsiTheme="majorBidi" w:cstheme="majorBidi"/>
          <w:sz w:val="28"/>
          <w:szCs w:val="28"/>
        </w:rPr>
        <w:t xml:space="preserve">- </w:t>
      </w:r>
      <w:r w:rsidR="008B521A" w:rsidRPr="008B521A">
        <w:rPr>
          <w:rFonts w:asciiTheme="majorBidi" w:hAnsiTheme="majorBidi" w:cstheme="majorBidi"/>
          <w:sz w:val="28"/>
          <w:szCs w:val="28"/>
        </w:rPr>
        <w:t>повысить мотивацию своих работников</w:t>
      </w:r>
      <w:r w:rsidRPr="008B521A">
        <w:rPr>
          <w:rFonts w:asciiTheme="majorBidi" w:hAnsiTheme="majorBidi" w:cstheme="majorBidi"/>
          <w:sz w:val="28"/>
          <w:szCs w:val="28"/>
        </w:rPr>
        <w:t>;</w:t>
      </w:r>
    </w:p>
    <w:p w14:paraId="281AC974" w14:textId="331D865D" w:rsidR="00DB13E0" w:rsidRPr="008B521A" w:rsidRDefault="00DB13E0" w:rsidP="00041AA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повысить уровень </w:t>
      </w:r>
      <w:r w:rsidRPr="0068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социальных гарантий в части предоставления государственных услуг в области образования, здравоохранения и культуры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6103AC7" w14:textId="605A973B" w:rsidR="00CD33F7" w:rsidRDefault="003652C0" w:rsidP="00041AA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B521A">
        <w:rPr>
          <w:rFonts w:asciiTheme="majorBidi" w:hAnsiTheme="majorBidi" w:cstheme="majorBidi"/>
          <w:sz w:val="28"/>
          <w:szCs w:val="28"/>
        </w:rPr>
        <w:t>- строить</w:t>
      </w:r>
      <w:r w:rsidR="008B521A" w:rsidRPr="008B521A">
        <w:rPr>
          <w:rFonts w:asciiTheme="majorBidi" w:hAnsiTheme="majorBidi" w:cstheme="majorBidi"/>
          <w:sz w:val="28"/>
          <w:szCs w:val="28"/>
        </w:rPr>
        <w:t xml:space="preserve"> в организации</w:t>
      </w:r>
      <w:r w:rsidRPr="008B521A">
        <w:rPr>
          <w:rFonts w:asciiTheme="majorBidi" w:hAnsiTheme="majorBidi" w:cstheme="majorBidi"/>
          <w:sz w:val="28"/>
          <w:szCs w:val="28"/>
        </w:rPr>
        <w:t xml:space="preserve"> </w:t>
      </w:r>
      <w:r w:rsidR="008B521A" w:rsidRPr="008B521A">
        <w:rPr>
          <w:rFonts w:asciiTheme="majorBidi" w:hAnsiTheme="majorBidi" w:cstheme="majorBidi"/>
          <w:sz w:val="28"/>
          <w:szCs w:val="28"/>
        </w:rPr>
        <w:t>систему оплаты труда на основе научных принципов, требований нормативно-правовой базы</w:t>
      </w:r>
      <w:r w:rsidR="008E3AB7" w:rsidRPr="008B521A">
        <w:rPr>
          <w:rFonts w:asciiTheme="majorBidi" w:hAnsiTheme="majorBidi" w:cstheme="majorBidi"/>
          <w:sz w:val="28"/>
          <w:szCs w:val="28"/>
        </w:rPr>
        <w:t>;</w:t>
      </w:r>
    </w:p>
    <w:p w14:paraId="0E689B7D" w14:textId="2FB24AFF" w:rsidR="005B2BE6" w:rsidRPr="008B521A" w:rsidRDefault="005B2BE6" w:rsidP="00041AA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снизить непрозрачность системы оплаты труда и тем самым уменьшить социальную напряжённость между персоналом в организации.</w:t>
      </w:r>
    </w:p>
    <w:p w14:paraId="2C79BB32" w14:textId="058CD274" w:rsidR="00125282" w:rsidRPr="00803179" w:rsidRDefault="008E3AB7" w:rsidP="00041AA3">
      <w:pPr>
        <w:pStyle w:val="ad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03179">
        <w:rPr>
          <w:rFonts w:asciiTheme="majorBidi" w:hAnsiTheme="majorBidi" w:cstheme="majorBidi"/>
          <w:sz w:val="28"/>
          <w:szCs w:val="28"/>
        </w:rPr>
        <w:t xml:space="preserve">- </w:t>
      </w:r>
      <w:r w:rsidR="00803179" w:rsidRPr="00803179">
        <w:rPr>
          <w:rFonts w:asciiTheme="majorBidi" w:hAnsiTheme="majorBidi" w:cstheme="majorBidi"/>
          <w:sz w:val="28"/>
          <w:szCs w:val="28"/>
        </w:rPr>
        <w:t>снизить отток кадров и соответственно уменьшить дефицит кадров в организации</w:t>
      </w:r>
      <w:r w:rsidR="00125282" w:rsidRPr="00803179">
        <w:rPr>
          <w:rFonts w:asciiTheme="majorBidi" w:hAnsiTheme="majorBidi" w:cstheme="majorBidi"/>
          <w:sz w:val="28"/>
          <w:szCs w:val="28"/>
        </w:rPr>
        <w:t>.</w:t>
      </w:r>
    </w:p>
    <w:p w14:paraId="37870AE6" w14:textId="04731F45" w:rsidR="00CD33F7" w:rsidRDefault="00CD33F7" w:rsidP="00041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3F7" w:rsidSect="00FF7184">
      <w:headerReference w:type="default" r:id="rId17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97512" w14:textId="77777777" w:rsidR="00872F7E" w:rsidRDefault="00872F7E" w:rsidP="00DC5845">
      <w:pPr>
        <w:spacing w:after="0" w:line="240" w:lineRule="auto"/>
      </w:pPr>
      <w:r>
        <w:separator/>
      </w:r>
    </w:p>
  </w:endnote>
  <w:endnote w:type="continuationSeparator" w:id="0">
    <w:p w14:paraId="32E2C94E" w14:textId="77777777" w:rsidR="00872F7E" w:rsidRDefault="00872F7E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4A206" w14:textId="77777777" w:rsidR="00872F7E" w:rsidRDefault="00872F7E" w:rsidP="00DC5845">
      <w:pPr>
        <w:spacing w:after="0" w:line="240" w:lineRule="auto"/>
      </w:pPr>
      <w:r>
        <w:separator/>
      </w:r>
    </w:p>
  </w:footnote>
  <w:footnote w:type="continuationSeparator" w:id="0">
    <w:p w14:paraId="13EDCE19" w14:textId="77777777" w:rsidR="00872F7E" w:rsidRDefault="00872F7E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4DE2E2D7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6217C9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34AD"/>
    <w:rsid w:val="00040313"/>
    <w:rsid w:val="00041AA3"/>
    <w:rsid w:val="00063FFC"/>
    <w:rsid w:val="000B2B43"/>
    <w:rsid w:val="000C0812"/>
    <w:rsid w:val="000C24BD"/>
    <w:rsid w:val="000E4FFE"/>
    <w:rsid w:val="000F4DCC"/>
    <w:rsid w:val="00116DE4"/>
    <w:rsid w:val="00125282"/>
    <w:rsid w:val="0012548E"/>
    <w:rsid w:val="00140309"/>
    <w:rsid w:val="00142792"/>
    <w:rsid w:val="00142825"/>
    <w:rsid w:val="00152334"/>
    <w:rsid w:val="001969C0"/>
    <w:rsid w:val="001C6D20"/>
    <w:rsid w:val="001D0947"/>
    <w:rsid w:val="001D7EE5"/>
    <w:rsid w:val="001E5FBB"/>
    <w:rsid w:val="0020241C"/>
    <w:rsid w:val="00211B27"/>
    <w:rsid w:val="00225387"/>
    <w:rsid w:val="00234998"/>
    <w:rsid w:val="0024403F"/>
    <w:rsid w:val="00250532"/>
    <w:rsid w:val="00261B85"/>
    <w:rsid w:val="002650D5"/>
    <w:rsid w:val="00276E1E"/>
    <w:rsid w:val="002927F3"/>
    <w:rsid w:val="002A3CB7"/>
    <w:rsid w:val="002A51EB"/>
    <w:rsid w:val="002A66BD"/>
    <w:rsid w:val="002C7E9E"/>
    <w:rsid w:val="002D6B32"/>
    <w:rsid w:val="002D6F2A"/>
    <w:rsid w:val="003004AB"/>
    <w:rsid w:val="00320B03"/>
    <w:rsid w:val="003348A0"/>
    <w:rsid w:val="00334EA7"/>
    <w:rsid w:val="00337CAC"/>
    <w:rsid w:val="0035035D"/>
    <w:rsid w:val="003652C0"/>
    <w:rsid w:val="00371FAD"/>
    <w:rsid w:val="003927D1"/>
    <w:rsid w:val="003A1A0C"/>
    <w:rsid w:val="003B3AF9"/>
    <w:rsid w:val="003C2524"/>
    <w:rsid w:val="003D53F2"/>
    <w:rsid w:val="003F35BC"/>
    <w:rsid w:val="00424841"/>
    <w:rsid w:val="004315D5"/>
    <w:rsid w:val="004348A1"/>
    <w:rsid w:val="004350F3"/>
    <w:rsid w:val="00443B5C"/>
    <w:rsid w:val="0044523E"/>
    <w:rsid w:val="00453DC6"/>
    <w:rsid w:val="00471D62"/>
    <w:rsid w:val="0048379C"/>
    <w:rsid w:val="00486A43"/>
    <w:rsid w:val="00490582"/>
    <w:rsid w:val="00490BFF"/>
    <w:rsid w:val="004E50CD"/>
    <w:rsid w:val="004E53D2"/>
    <w:rsid w:val="005002D6"/>
    <w:rsid w:val="00527A94"/>
    <w:rsid w:val="00534825"/>
    <w:rsid w:val="00571F8A"/>
    <w:rsid w:val="005819B8"/>
    <w:rsid w:val="00586C61"/>
    <w:rsid w:val="0059125C"/>
    <w:rsid w:val="005B2BE6"/>
    <w:rsid w:val="005D05AF"/>
    <w:rsid w:val="005F22B0"/>
    <w:rsid w:val="00603E0A"/>
    <w:rsid w:val="0061118D"/>
    <w:rsid w:val="00613E78"/>
    <w:rsid w:val="006157D0"/>
    <w:rsid w:val="006217C9"/>
    <w:rsid w:val="00637037"/>
    <w:rsid w:val="0064541C"/>
    <w:rsid w:val="00661CDB"/>
    <w:rsid w:val="006A4252"/>
    <w:rsid w:val="006A5BAB"/>
    <w:rsid w:val="006B1FF1"/>
    <w:rsid w:val="006E4DBD"/>
    <w:rsid w:val="00710B1E"/>
    <w:rsid w:val="007111E9"/>
    <w:rsid w:val="007454CC"/>
    <w:rsid w:val="00766D3A"/>
    <w:rsid w:val="00771982"/>
    <w:rsid w:val="00773370"/>
    <w:rsid w:val="0077425A"/>
    <w:rsid w:val="007746CC"/>
    <w:rsid w:val="00780D20"/>
    <w:rsid w:val="00791D59"/>
    <w:rsid w:val="00797679"/>
    <w:rsid w:val="007B137F"/>
    <w:rsid w:val="00803179"/>
    <w:rsid w:val="008114CD"/>
    <w:rsid w:val="008126FC"/>
    <w:rsid w:val="00847F17"/>
    <w:rsid w:val="008522EA"/>
    <w:rsid w:val="0086180A"/>
    <w:rsid w:val="00863B68"/>
    <w:rsid w:val="00872F7E"/>
    <w:rsid w:val="008B521A"/>
    <w:rsid w:val="008C6976"/>
    <w:rsid w:val="008E3AB7"/>
    <w:rsid w:val="009000AF"/>
    <w:rsid w:val="00904547"/>
    <w:rsid w:val="009065DE"/>
    <w:rsid w:val="00945F07"/>
    <w:rsid w:val="00945FC8"/>
    <w:rsid w:val="00966D19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03C30"/>
    <w:rsid w:val="00A53403"/>
    <w:rsid w:val="00A75A67"/>
    <w:rsid w:val="00A81EF0"/>
    <w:rsid w:val="00AD46F4"/>
    <w:rsid w:val="00AE25BB"/>
    <w:rsid w:val="00AF26D5"/>
    <w:rsid w:val="00B12A54"/>
    <w:rsid w:val="00B320FF"/>
    <w:rsid w:val="00B3211B"/>
    <w:rsid w:val="00B41C49"/>
    <w:rsid w:val="00B52C87"/>
    <w:rsid w:val="00BD0DDD"/>
    <w:rsid w:val="00C119C4"/>
    <w:rsid w:val="00C129D8"/>
    <w:rsid w:val="00C46D10"/>
    <w:rsid w:val="00C51CC3"/>
    <w:rsid w:val="00C654E2"/>
    <w:rsid w:val="00C72960"/>
    <w:rsid w:val="00C939C2"/>
    <w:rsid w:val="00CA1774"/>
    <w:rsid w:val="00CD33F7"/>
    <w:rsid w:val="00CE1AD8"/>
    <w:rsid w:val="00D0642E"/>
    <w:rsid w:val="00D2186C"/>
    <w:rsid w:val="00D244CC"/>
    <w:rsid w:val="00D417FF"/>
    <w:rsid w:val="00D63AEC"/>
    <w:rsid w:val="00D64A9A"/>
    <w:rsid w:val="00D75C36"/>
    <w:rsid w:val="00D91863"/>
    <w:rsid w:val="00DB13E0"/>
    <w:rsid w:val="00DB3D04"/>
    <w:rsid w:val="00DC5845"/>
    <w:rsid w:val="00DD5C90"/>
    <w:rsid w:val="00E20F1B"/>
    <w:rsid w:val="00E27C2B"/>
    <w:rsid w:val="00E3196D"/>
    <w:rsid w:val="00E33482"/>
    <w:rsid w:val="00E56C5A"/>
    <w:rsid w:val="00E66747"/>
    <w:rsid w:val="00E92C91"/>
    <w:rsid w:val="00EA076E"/>
    <w:rsid w:val="00EC10FB"/>
    <w:rsid w:val="00EC4DB0"/>
    <w:rsid w:val="00F00335"/>
    <w:rsid w:val="00F240AF"/>
    <w:rsid w:val="00F3385F"/>
    <w:rsid w:val="00F600FA"/>
    <w:rsid w:val="00F808B8"/>
    <w:rsid w:val="00F92592"/>
    <w:rsid w:val="00F940BF"/>
    <w:rsid w:val="00FA785A"/>
    <w:rsid w:val="00FB7111"/>
    <w:rsid w:val="00FD1B0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docId w15:val="{282A32B9-4888-48E0-9BE6-0CEF7BC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paragraph" w:styleId="ad">
    <w:name w:val="No Spacing"/>
    <w:uiPriority w:val="1"/>
    <w:qFormat/>
    <w:rsid w:val="00125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Gruzina@fa.ru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yperlink" Target="mailto:EKamneva@fa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msimonova@fa.ru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MVPolevaya@f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%20SAPolevoy@fa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C7CDA-762C-4AAD-B93D-72510FEA2905}"/>
</file>

<file path=customXml/itemProps2.xml><?xml version="1.0" encoding="utf-8"?>
<ds:datastoreItem xmlns:ds="http://schemas.openxmlformats.org/officeDocument/2006/customXml" ds:itemID="{4723FB4F-2163-4DD8-AB68-234C969D2C0E}"/>
</file>

<file path=customXml/itemProps3.xml><?xml version="1.0" encoding="utf-8"?>
<ds:datastoreItem xmlns:ds="http://schemas.openxmlformats.org/officeDocument/2006/customXml" ds:itemID="{3328E2E6-25B1-4AE8-BE46-8FAC46AC9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Методические указания по разработке системы оплаты труда в бюджетной сфере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2021-09-27T08:13:00Z</dcterms:created>
  <dcterms:modified xsi:type="dcterms:W3CDTF">2021-09-27T08:13:00Z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