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5A5A9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23A0F9D2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719CB452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C13D33E" w14:textId="77777777" w:rsidR="00EF434D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>
        <w:rPr>
          <w:rFonts w:ascii="Times New Roman" w:hAnsi="Times New Roman" w:cs="Times New Roman"/>
          <w:sz w:val="28"/>
          <w:szCs w:val="28"/>
        </w:rPr>
        <w:t xml:space="preserve"> в </w:t>
      </w:r>
      <w:r w:rsidRPr="00453DC6">
        <w:rPr>
          <w:rFonts w:ascii="Times New Roman" w:hAnsi="Times New Roman" w:cs="Times New Roman"/>
          <w:sz w:val="28"/>
          <w:szCs w:val="28"/>
        </w:rPr>
        <w:t xml:space="preserve">виде </w:t>
      </w:r>
    </w:p>
    <w:p w14:paraId="23BE8F1F" w14:textId="74FF7B23" w:rsidR="00211B27" w:rsidRPr="00453DC6" w:rsidRDefault="00A652E5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B758C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ы для ЭВМ</w:t>
      </w:r>
    </w:p>
    <w:p w14:paraId="6085704D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A322438" w14:textId="39D8B170" w:rsidR="00211B27" w:rsidRPr="00453DC6" w:rsidRDefault="00211B27" w:rsidP="009835C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C6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r w:rsidR="00856A63">
        <w:rPr>
          <w:rFonts w:ascii="Times New Roman" w:hAnsi="Times New Roman" w:cs="Times New Roman"/>
          <w:b/>
          <w:sz w:val="28"/>
          <w:szCs w:val="28"/>
        </w:rPr>
        <w:t>О</w:t>
      </w:r>
      <w:r w:rsidR="00BB758C">
        <w:rPr>
          <w:rFonts w:ascii="Times New Roman" w:hAnsi="Times New Roman" w:cs="Times New Roman"/>
          <w:b/>
          <w:sz w:val="28"/>
          <w:szCs w:val="28"/>
        </w:rPr>
        <w:t>ценк</w:t>
      </w:r>
      <w:r w:rsidR="00856A63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BB758C">
        <w:rPr>
          <w:rFonts w:ascii="Times New Roman" w:hAnsi="Times New Roman" w:cs="Times New Roman"/>
          <w:b/>
          <w:sz w:val="28"/>
          <w:szCs w:val="28"/>
        </w:rPr>
        <w:t xml:space="preserve">эффективности проектов освоения Арктических регионов с учетом </w:t>
      </w:r>
      <w:r w:rsidR="00BB758C">
        <w:rPr>
          <w:rFonts w:ascii="Times New Roman" w:hAnsi="Times New Roman" w:cs="Times New Roman"/>
          <w:b/>
          <w:sz w:val="28"/>
          <w:szCs w:val="28"/>
          <w:lang w:val="en-US"/>
        </w:rPr>
        <w:t>ESG</w:t>
      </w:r>
      <w:r w:rsidR="00BB758C">
        <w:rPr>
          <w:rFonts w:ascii="Times New Roman" w:hAnsi="Times New Roman" w:cs="Times New Roman"/>
          <w:b/>
          <w:sz w:val="28"/>
          <w:szCs w:val="28"/>
        </w:rPr>
        <w:t>-факторов риска</w:t>
      </w:r>
      <w:bookmarkEnd w:id="0"/>
      <w:r w:rsidRPr="00453DC6">
        <w:rPr>
          <w:rFonts w:ascii="Times New Roman" w:hAnsi="Times New Roman" w:cs="Times New Roman"/>
          <w:b/>
          <w:sz w:val="28"/>
          <w:szCs w:val="28"/>
        </w:rPr>
        <w:t>»</w:t>
      </w:r>
    </w:p>
    <w:p w14:paraId="70A467E9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3B8D8" w14:textId="38E35F29" w:rsidR="003741EE" w:rsidRDefault="003741EE" w:rsidP="003741E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11B27" w:rsidRPr="00453DC6">
        <w:rPr>
          <w:rFonts w:ascii="Times New Roman" w:hAnsi="Times New Roman" w:cs="Times New Roman"/>
          <w:sz w:val="28"/>
          <w:szCs w:val="28"/>
        </w:rPr>
        <w:t>азработан в рамках</w:t>
      </w:r>
      <w:r w:rsidR="00334EA7">
        <w:rPr>
          <w:rFonts w:ascii="Times New Roman" w:hAnsi="Times New Roman" w:cs="Times New Roman"/>
          <w:sz w:val="28"/>
          <w:szCs w:val="28"/>
        </w:rPr>
        <w:t xml:space="preserve"> </w:t>
      </w:r>
      <w:r w:rsidRPr="003741EE">
        <w:rPr>
          <w:rFonts w:ascii="Times New Roman" w:hAnsi="Times New Roman" w:cs="Times New Roman"/>
          <w:sz w:val="28"/>
          <w:szCs w:val="28"/>
        </w:rPr>
        <w:t>прикладной НИР (ВТК-ГЗ-ПНИР-19-21)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EE">
        <w:rPr>
          <w:rFonts w:ascii="Times New Roman" w:hAnsi="Times New Roman" w:cs="Times New Roman"/>
          <w:sz w:val="28"/>
          <w:szCs w:val="28"/>
        </w:rPr>
        <w:t xml:space="preserve">по теме «Разработка рекомендаций по формированию транспортной инфраструктуры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741EE">
        <w:rPr>
          <w:rFonts w:ascii="Times New Roman" w:hAnsi="Times New Roman" w:cs="Times New Roman"/>
          <w:sz w:val="28"/>
          <w:szCs w:val="28"/>
        </w:rPr>
        <w:t>еверного морского пути в целях повышения его эффективности с учетом изменения климатических условий»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ADF4DE" w14:textId="77777777" w:rsidR="003741EE" w:rsidRDefault="003741EE" w:rsidP="003741E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41EE">
        <w:rPr>
          <w:rFonts w:ascii="Times New Roman" w:hAnsi="Times New Roman" w:cs="Times New Roman"/>
          <w:sz w:val="28"/>
          <w:szCs w:val="28"/>
        </w:rPr>
        <w:t>(Утверждено Заместителем Председателя Правительства Российской Федерации</w:t>
      </w:r>
    </w:p>
    <w:p w14:paraId="6E334150" w14:textId="0AE8AFD3" w:rsidR="00211B27" w:rsidRPr="003741EE" w:rsidRDefault="003741EE" w:rsidP="003741E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741EE">
        <w:rPr>
          <w:rFonts w:ascii="Times New Roman" w:hAnsi="Times New Roman" w:cs="Times New Roman"/>
          <w:sz w:val="28"/>
          <w:szCs w:val="28"/>
        </w:rPr>
        <w:t xml:space="preserve"> от 24.12.2020 № 12588п-П8).</w:t>
      </w:r>
    </w:p>
    <w:p w14:paraId="3F5D9B04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CB5E30A" w14:textId="77777777" w:rsidR="00453DC6" w:rsidRPr="00453DC6" w:rsidRDefault="00AB7AF8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EB07DC3">
          <v:rect id="_x0000_i1025" style="width:0;height:1.5pt" o:hralign="center" o:hrstd="t" o:hr="t" fillcolor="#a0a0a0" stroked="f"/>
        </w:pict>
      </w:r>
    </w:p>
    <w:p w14:paraId="18D3EAD9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14E5562F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D280A43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0"/>
        <w:gridCol w:w="6674"/>
      </w:tblGrid>
      <w:tr w:rsidR="00116DE4" w14:paraId="59FB3FFE" w14:textId="77777777" w:rsidTr="003741EE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E873A" w14:textId="624187DD" w:rsidR="00C44882" w:rsidRDefault="00012870" w:rsidP="00FD2B3B">
            <w:pPr>
              <w:ind w:right="59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4B5293" wp14:editId="54F9F665">
                  <wp:extent cx="1457325" cy="200139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29" cy="201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A292" w14:textId="3BE0CAB4" w:rsidR="00116DE4" w:rsidRDefault="00B961D0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 Иван Васильевич</w:t>
            </w:r>
          </w:p>
          <w:p w14:paraId="73891F91" w14:textId="77777777" w:rsidR="00FD2B3B" w:rsidRPr="00FD2B3B" w:rsidRDefault="00FD2B3B" w:rsidP="00FD2B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Первый заместитель декана</w:t>
            </w:r>
          </w:p>
          <w:p w14:paraId="6E8CFC27" w14:textId="77777777" w:rsidR="00FD2B3B" w:rsidRPr="00FD2B3B" w:rsidRDefault="00FD2B3B" w:rsidP="00FD2B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Факультета экономики и бизнеса</w:t>
            </w:r>
          </w:p>
          <w:p w14:paraId="71B02D56" w14:textId="68C22458" w:rsidR="00116DE4" w:rsidRPr="00453DC6" w:rsidRDefault="00B961D0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экономических наук</w:t>
            </w:r>
            <w:r w:rsidR="007746C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</w:p>
          <w:p w14:paraId="0EC8236C" w14:textId="560331D7" w:rsidR="007746CC" w:rsidRDefault="007746CC" w:rsidP="00D64A9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</w:t>
            </w:r>
            <w:r w:rsidR="00FD2B3B" w:rsidRPr="00C44882"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125993, Москва</w:t>
            </w:r>
            <w:r w:rsidR="00FD2B3B">
              <w:rPr>
                <w:rFonts w:ascii="Times New Roman" w:hAnsi="Times New Roman" w:cs="Times New Roman"/>
              </w:rPr>
              <w:t xml:space="preserve">   </w:t>
            </w:r>
            <w:r w:rsidR="00FD2B3B" w:rsidRPr="00C44882">
              <w:rPr>
                <w:rFonts w:ascii="Times New Roman" w:hAnsi="Times New Roman" w:cs="Times New Roman"/>
              </w:rPr>
              <w:t>Ул. Кибальчича, 1</w:t>
            </w:r>
            <w:r w:rsidR="00FD2B3B">
              <w:rPr>
                <w:rFonts w:ascii="Times New Roman" w:hAnsi="Times New Roman" w:cs="Times New Roman"/>
              </w:rPr>
              <w:t xml:space="preserve">       </w:t>
            </w:r>
          </w:p>
          <w:p w14:paraId="2F039E5B" w14:textId="35FD0275" w:rsidR="00116DE4" w:rsidRDefault="00116DE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</w:t>
            </w:r>
            <w:r w:rsidR="001D5C2E">
              <w:rPr>
                <w:rFonts w:ascii="Times New Roman" w:hAnsi="Times New Roman" w:cs="Times New Roman"/>
              </w:rPr>
              <w:t>7 (916</w:t>
            </w:r>
            <w:r w:rsidR="003652DB">
              <w:rPr>
                <w:rFonts w:ascii="Times New Roman" w:hAnsi="Times New Roman" w:cs="Times New Roman"/>
              </w:rPr>
              <w:t>)</w:t>
            </w:r>
            <w:r w:rsidR="00FD2B3B">
              <w:rPr>
                <w:rFonts w:ascii="Times New Roman" w:hAnsi="Times New Roman" w:cs="Times New Roman"/>
              </w:rPr>
              <w:t>123</w:t>
            </w:r>
            <w:r w:rsidR="003652DB">
              <w:rPr>
                <w:rFonts w:ascii="Times New Roman" w:hAnsi="Times New Roman" w:cs="Times New Roman"/>
              </w:rPr>
              <w:t>-</w:t>
            </w:r>
            <w:r w:rsidR="00FD2B3B">
              <w:rPr>
                <w:rFonts w:ascii="Times New Roman" w:hAnsi="Times New Roman" w:cs="Times New Roman"/>
              </w:rPr>
              <w:t>16</w:t>
            </w:r>
            <w:r w:rsidR="003652DB">
              <w:rPr>
                <w:rFonts w:ascii="Times New Roman" w:hAnsi="Times New Roman" w:cs="Times New Roman"/>
              </w:rPr>
              <w:t>-</w:t>
            </w:r>
            <w:r w:rsidR="00FD2B3B">
              <w:rPr>
                <w:rFonts w:ascii="Times New Roman" w:hAnsi="Times New Roman" w:cs="Times New Roman"/>
              </w:rPr>
              <w:t>08</w:t>
            </w:r>
          </w:p>
          <w:p w14:paraId="3B70C2C1" w14:textId="7C510F00" w:rsidR="00527A94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 w:rsidR="00FD2B3B">
              <w:t xml:space="preserve"> </w:t>
            </w:r>
            <w:r w:rsidR="00FD2B3B" w:rsidRPr="00FD2B3B">
              <w:rPr>
                <w:rFonts w:ascii="Times New Roman" w:hAnsi="Times New Roman" w:cs="Times New Roman"/>
              </w:rPr>
              <w:t>IvVPetrov@fa.ru</w:t>
            </w:r>
          </w:p>
          <w:p w14:paraId="304A9623" w14:textId="77777777" w:rsidR="00C44882" w:rsidRDefault="00C44882" w:rsidP="00D64A9A">
            <w:pPr>
              <w:spacing w:after="120"/>
              <w:rPr>
                <w:rFonts w:ascii="Times New Roman" w:hAnsi="Times New Roman" w:cs="Times New Roman"/>
              </w:rPr>
            </w:pPr>
          </w:p>
          <w:p w14:paraId="0168273E" w14:textId="77777777" w:rsidR="00C44882" w:rsidRDefault="00C44882" w:rsidP="00D64A9A">
            <w:pPr>
              <w:spacing w:after="120"/>
              <w:rPr>
                <w:rFonts w:ascii="Times New Roman" w:hAnsi="Times New Roman" w:cs="Times New Roman"/>
              </w:rPr>
            </w:pPr>
          </w:p>
          <w:p w14:paraId="38DEE4C6" w14:textId="13B622EF" w:rsidR="00C44882" w:rsidRPr="00D64A9A" w:rsidRDefault="00C44882" w:rsidP="00FD2B3B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FD2B3B" w14:paraId="110C30CA" w14:textId="77777777" w:rsidTr="003741EE"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CA66" w14:textId="5E86B5E2" w:rsidR="00FD2B3B" w:rsidRDefault="009A0985" w:rsidP="00012870">
            <w:pPr>
              <w:ind w:right="598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object w:dxaOrig="7635" w:dyaOrig="8535" w14:anchorId="5837FE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8.4pt;height:143.45pt" o:ole="">
                  <v:imagedata r:id="rId8" o:title=""/>
                </v:shape>
                <o:OLEObject Type="Embed" ProgID="PBrush" ShapeID="_x0000_i1026" DrawAspect="Content" ObjectID="_1694346685" r:id="rId9"/>
              </w:objec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660E" w14:textId="07C92EB1" w:rsidR="00FD2B3B" w:rsidRDefault="00FD2B3B" w:rsidP="00FD2B3B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Меркулина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Анатольевна</w:t>
            </w:r>
          </w:p>
          <w:p w14:paraId="3EA409C3" w14:textId="77777777" w:rsidR="00FD2B3B" w:rsidRPr="00FD2B3B" w:rsidRDefault="00FD2B3B" w:rsidP="001D5C2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заместитель декана по научной работе</w:t>
            </w:r>
          </w:p>
          <w:p w14:paraId="361746E5" w14:textId="77777777" w:rsidR="00FD2B3B" w:rsidRPr="00FD2B3B" w:rsidRDefault="00FD2B3B" w:rsidP="001D5C2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Факультета Экономики и Бизнеса</w:t>
            </w:r>
          </w:p>
          <w:p w14:paraId="2AC5B495" w14:textId="77777777" w:rsidR="00FD2B3B" w:rsidRDefault="00FD2B3B" w:rsidP="001D5C2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D2B3B">
              <w:rPr>
                <w:rFonts w:ascii="Times New Roman" w:hAnsi="Times New Roman" w:cs="Times New Roman"/>
                <w:sz w:val="28"/>
                <w:szCs w:val="28"/>
              </w:rPr>
              <w:t>Финансового университета</w:t>
            </w:r>
          </w:p>
          <w:p w14:paraId="097FF68D" w14:textId="5D1932FB" w:rsidR="00FD2B3B" w:rsidRPr="00453DC6" w:rsidRDefault="00FD2B3B" w:rsidP="001D5C2E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экономических наук, профессор</w:t>
            </w:r>
          </w:p>
          <w:p w14:paraId="0D22395F" w14:textId="77777777" w:rsidR="00FD2B3B" w:rsidRDefault="00FD2B3B" w:rsidP="00FD2B3B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 </w:t>
            </w:r>
            <w:r w:rsidRPr="00C44882"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125993, Москва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C44882">
              <w:rPr>
                <w:rFonts w:ascii="Times New Roman" w:hAnsi="Times New Roman" w:cs="Times New Roman"/>
              </w:rPr>
              <w:t>Ул. Кибальчича, 1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14:paraId="74FFA330" w14:textId="1A8DF794" w:rsidR="00FD2B3B" w:rsidRDefault="00FD2B3B" w:rsidP="00FD2B3B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</w:t>
            </w:r>
            <w:r>
              <w:rPr>
                <w:rFonts w:ascii="Times New Roman" w:hAnsi="Times New Roman" w:cs="Times New Roman"/>
              </w:rPr>
              <w:t>7</w:t>
            </w:r>
            <w:r w:rsidR="00ED779D">
              <w:rPr>
                <w:rFonts w:ascii="Times New Roman" w:hAnsi="Times New Roman" w:cs="Times New Roman"/>
              </w:rPr>
              <w:t> (</w:t>
            </w:r>
            <w:r w:rsidR="003652DB">
              <w:rPr>
                <w:rFonts w:ascii="Times New Roman" w:hAnsi="Times New Roman" w:cs="Times New Roman"/>
              </w:rPr>
              <w:t>915</w:t>
            </w:r>
            <w:r w:rsidR="00ED779D">
              <w:rPr>
                <w:rFonts w:ascii="Times New Roman" w:hAnsi="Times New Roman" w:cs="Times New Roman"/>
              </w:rPr>
              <w:t>)</w:t>
            </w:r>
            <w:r w:rsidR="003652DB">
              <w:rPr>
                <w:rFonts w:ascii="Times New Roman" w:hAnsi="Times New Roman" w:cs="Times New Roman"/>
              </w:rPr>
              <w:t> 386-82-31</w:t>
            </w:r>
          </w:p>
          <w:p w14:paraId="72E6886A" w14:textId="7F88EEA5" w:rsidR="00FD2B3B" w:rsidRPr="00FD2B3B" w:rsidRDefault="00FD2B3B" w:rsidP="00D64A9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>
              <w:t xml:space="preserve"> </w:t>
            </w:r>
            <w:r w:rsidR="003652DB" w:rsidRPr="003652DB">
              <w:rPr>
                <w:rFonts w:ascii="Times New Roman" w:hAnsi="Times New Roman" w:cs="Times New Roman"/>
              </w:rPr>
              <w:t>iamerkulina@fa.ru</w:t>
            </w:r>
          </w:p>
        </w:tc>
      </w:tr>
      <w:tr w:rsidR="00116DE4" w14:paraId="35FECADF" w14:textId="77777777" w:rsidTr="003741EE">
        <w:trPr>
          <w:trHeight w:val="3240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2D8BB" w14:textId="12F41ED3" w:rsidR="00116DE4" w:rsidRDefault="00012870" w:rsidP="00012870">
            <w:pPr>
              <w:ind w:left="-105" w:right="3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09D2DE" wp14:editId="411B2880">
                  <wp:extent cx="1524000" cy="2190749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" t="2803" r="9748" b="14308"/>
                          <a:stretch/>
                        </pic:blipFill>
                        <pic:spPr bwMode="auto">
                          <a:xfrm>
                            <a:off x="0" y="0"/>
                            <a:ext cx="1524000" cy="219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209E" w14:textId="77777777" w:rsidR="00FD2B3B" w:rsidRDefault="00FD2B3B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57498" w14:textId="59D51A77" w:rsidR="007746CC" w:rsidRDefault="00B961D0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Новоселова Ирина Юрьевна</w:t>
            </w:r>
          </w:p>
          <w:p w14:paraId="529726F2" w14:textId="10719822" w:rsidR="00FD2B3B" w:rsidRPr="00FD2B3B" w:rsidRDefault="00B961D0" w:rsidP="00FD2B3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  <w:r w:rsidR="00FD2B3B">
              <w:rPr>
                <w:rFonts w:ascii="Times New Roman" w:hAnsi="Times New Roman" w:cs="Times New Roman"/>
                <w:sz w:val="28"/>
                <w:szCs w:val="28"/>
              </w:rPr>
              <w:t xml:space="preserve"> Департамента отраслевых рынков</w:t>
            </w:r>
            <w:r w:rsidR="00FD2B3B" w:rsidRPr="00FD2B3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Факультета экономики и бизнеса</w:t>
            </w:r>
          </w:p>
          <w:p w14:paraId="69C5A759" w14:textId="6C7C49D8" w:rsidR="007746CC" w:rsidRPr="00453DC6" w:rsidRDefault="00B961D0" w:rsidP="007746CC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Доктор экономических наук, доцент</w:t>
            </w:r>
          </w:p>
          <w:p w14:paraId="5EB1F805" w14:textId="2DBEC474" w:rsidR="007746CC" w:rsidRDefault="007746CC" w:rsidP="007746CC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  <w:r w:rsidR="00C44882">
              <w:rPr>
                <w:rFonts w:ascii="Times New Roman" w:hAnsi="Times New Roman" w:cs="Times New Roman"/>
              </w:rPr>
              <w:t xml:space="preserve"> </w:t>
            </w:r>
            <w:r w:rsidR="00C44882" w:rsidRPr="00C44882"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125993, Москва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C44882" w:rsidRPr="00C44882">
              <w:rPr>
                <w:rFonts w:ascii="Times New Roman" w:hAnsi="Times New Roman" w:cs="Times New Roman"/>
              </w:rPr>
              <w:t>Ул. Кибальчича, 1</w:t>
            </w:r>
            <w:r>
              <w:rPr>
                <w:rFonts w:ascii="Times New Roman" w:hAnsi="Times New Roman" w:cs="Times New Roman"/>
              </w:rPr>
              <w:t xml:space="preserve">       </w:t>
            </w:r>
          </w:p>
          <w:p w14:paraId="2F27002F" w14:textId="46540D0F" w:rsidR="00B961D0" w:rsidRDefault="007746CC" w:rsidP="00B961D0">
            <w:pPr>
              <w:spacing w:after="120"/>
              <w:rPr>
                <w:rFonts w:ascii="Times New Roman" w:hAnsi="Times New Roman" w:cs="Times New Roman"/>
              </w:rPr>
            </w:pPr>
            <w:r w:rsidRPr="00453DC6">
              <w:rPr>
                <w:rFonts w:ascii="Times New Roman" w:hAnsi="Times New Roman" w:cs="Times New Roman"/>
              </w:rPr>
              <w:t>Тел.: +7</w:t>
            </w:r>
            <w:r w:rsidR="001D5C2E">
              <w:rPr>
                <w:rFonts w:ascii="Times New Roman" w:hAnsi="Times New Roman" w:cs="Times New Roman"/>
              </w:rPr>
              <w:t xml:space="preserve"> </w:t>
            </w:r>
            <w:r w:rsidR="00B961D0">
              <w:rPr>
                <w:rFonts w:ascii="Times New Roman" w:hAnsi="Times New Roman" w:cs="Times New Roman"/>
              </w:rPr>
              <w:t>(916)</w:t>
            </w:r>
            <w:r w:rsidR="00C44882">
              <w:rPr>
                <w:rFonts w:ascii="Times New Roman" w:hAnsi="Times New Roman" w:cs="Times New Roman"/>
              </w:rPr>
              <w:t xml:space="preserve"> 295-88-04</w:t>
            </w:r>
          </w:p>
          <w:p w14:paraId="39BA2A8A" w14:textId="631E29BB" w:rsidR="00527A94" w:rsidRDefault="007746CC" w:rsidP="00B961D0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Эл. адрес:</w:t>
            </w:r>
            <w:r w:rsidR="00B961D0">
              <w:rPr>
                <w:rFonts w:ascii="Times New Roman" w:hAnsi="Times New Roman" w:cs="Times New Roman"/>
              </w:rPr>
              <w:t xml:space="preserve"> </w:t>
            </w:r>
            <w:r w:rsidR="00FD2B3B" w:rsidRPr="00FD2B3B">
              <w:rPr>
                <w:rFonts w:ascii="Times New Roman" w:hAnsi="Times New Roman" w:cs="Times New Roman"/>
              </w:rPr>
              <w:t>iynovoselova@fa.ru</w:t>
            </w:r>
          </w:p>
        </w:tc>
      </w:tr>
    </w:tbl>
    <w:p w14:paraId="4930BF25" w14:textId="77777777" w:rsidR="00116DE4" w:rsidRPr="00453DC6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F08930" w14:textId="77777777" w:rsidR="00E21BE7" w:rsidRDefault="00E21BE7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2182AE2" w14:textId="77777777" w:rsidR="00E21BE7" w:rsidRDefault="00E21BE7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37A27E5" w14:textId="33CBF238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</w:p>
    <w:p w14:paraId="20594DF1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AA4A0A5" w14:textId="2BCAE75A" w:rsidR="00BB758C" w:rsidRDefault="008763F6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3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Информация о технологии. </w:t>
      </w:r>
      <w:r w:rsidR="00BB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для</w:t>
      </w:r>
      <w:r w:rsidR="00A6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ЭВМ разработана в среде </w:t>
      </w:r>
      <w:r w:rsidR="00A652E5" w:rsidRPr="00BB7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VBA</w:t>
      </w:r>
      <w:r w:rsidR="00A652E5" w:rsidRPr="00BB7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A652E5" w:rsidRPr="00BB75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Excel</w:t>
      </w:r>
      <w:r w:rsidR="00A6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позволяет</w:t>
      </w:r>
      <w:r w:rsidR="00BB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</w:t>
      </w:r>
      <w:r w:rsidR="00A6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</w:t>
      </w:r>
      <w:r w:rsidR="00BB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</w:t>
      </w:r>
      <w:r w:rsidR="00A6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BB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</w:t>
      </w:r>
      <w:r w:rsidR="00A6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B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эффективности набора проектов хозяйственного освоения Арктических регионов с учетом </w:t>
      </w:r>
      <w:r w:rsidR="00BB758C" w:rsidRPr="00A652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ESG</w:t>
      </w:r>
      <w:r w:rsidR="00BB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-факторов риска</w:t>
      </w:r>
      <w:r w:rsidR="00BB758C" w:rsidRPr="00BB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B75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основывается </w:t>
      </w:r>
      <w:r w:rsidR="002E2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экономической информации по проектам, а также экспертных оценках процесса и последствий их реализации. </w:t>
      </w:r>
    </w:p>
    <w:p w14:paraId="1D324837" w14:textId="4919C250" w:rsidR="008763F6" w:rsidRDefault="002E28BC" w:rsidP="003741E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программы основывалась на результатах </w:t>
      </w:r>
      <w:r w:rsidR="003741EE" w:rsidRPr="0037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прикладной НИР по теме «Разработка рекомендаций по формированию транспортной инфраструктуры Северного морского пути в целях повышения его эффективности с учетом изменения климатических условий»</w:t>
      </w:r>
      <w:r w:rsidR="0037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41EE" w:rsidRPr="0037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(ВТК-ГЗ-ПНИР-19-21)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программ</w:t>
      </w:r>
      <w:r w:rsidR="0037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включены методы финансовой математики, теории нечетких множеств, многокритериальной оценки. </w:t>
      </w:r>
      <w:r w:rsidR="00876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реализует разработанный алгоритм проведения комплексной оценки эффективности набора проектов хозяйственного освоения Арктических регионов с учетом </w:t>
      </w:r>
      <w:r w:rsidR="008763F6" w:rsidRPr="00A652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ESG</w:t>
      </w:r>
      <w:r w:rsidR="00876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-факторов риска от ввода необходимой информации до получения оценок приоритетности проектов и построения матрицы рисков их не реализации. </w:t>
      </w:r>
    </w:p>
    <w:p w14:paraId="3FF5BB82" w14:textId="311531C4" w:rsidR="002E28BC" w:rsidRPr="008763F6" w:rsidRDefault="008763F6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3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Степень готовности к внедрению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Программа </w:t>
      </w:r>
      <w:r w:rsidR="00504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готова к расчетам в среде </w:t>
      </w:r>
      <w:r w:rsidR="00504F76" w:rsidRPr="00504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MS</w:t>
      </w:r>
      <w:r w:rsidR="00504F76" w:rsidRPr="00504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504F76" w:rsidRPr="00504F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Excel</w:t>
      </w:r>
      <w:r w:rsidR="00504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операционной системе </w:t>
      </w:r>
      <w:r w:rsidR="00504F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Windows</w:t>
      </w:r>
      <w:r w:rsidR="00504F76" w:rsidRPr="00504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</w:t>
      </w:r>
      <w:r w:rsidRPr="00876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можно задавать исходные данные для анализируемых проектов, при необходимости в макросах программы можно расширить число анализируемых проектов хозяйственного освоения Арктических регионов.</w:t>
      </w:r>
    </w:p>
    <w:p w14:paraId="0CE753FD" w14:textId="22C97C7B" w:rsidR="002E28BC" w:rsidRDefault="008763F6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63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реализованный в программе алгоритм является инновационным и позволяет комплексно оценивать проекты с учетом </w:t>
      </w:r>
      <w:r w:rsidRPr="00A652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ESG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-факторов риска в нечеткой форме. </w:t>
      </w:r>
    </w:p>
    <w:p w14:paraId="26B94863" w14:textId="2D1ABF4E" w:rsidR="00AC1664" w:rsidRDefault="00AC1664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9D5CB" w14:textId="6A8FF3F5" w:rsidR="00AC1664" w:rsidRDefault="00AC1664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Экономический эффект применения программы</w:t>
      </w:r>
      <w:r w:rsidRPr="008763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 расчетов позволяют ранжировать проекты хозяйственного освоения Арктических регионов на основе системы показателей и сделать выводы об очередности их реализации с учетом возможных рисков </w:t>
      </w:r>
      <w:r w:rsidRPr="00AC16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ESG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-факторов.</w:t>
      </w:r>
    </w:p>
    <w:p w14:paraId="35FB5131" w14:textId="52BB76A6" w:rsidR="00504F76" w:rsidRPr="00330362" w:rsidRDefault="00504F76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Область возможного использования</w:t>
      </w:r>
      <w:r w:rsidR="00330362" w:rsidRPr="00335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330362" w:rsidRPr="00330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0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основе проведенных расчетов можно сделать выводы о необходимости предотвращения влияния негативных </w:t>
      </w:r>
      <w:r w:rsidR="00330362" w:rsidRPr="00AC16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ESG</w:t>
      </w:r>
      <w:r w:rsidR="00330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-факторов </w:t>
      </w:r>
      <w:r w:rsidR="0037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эффективность и</w:t>
      </w:r>
      <w:r w:rsidR="00330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своевременно</w:t>
      </w:r>
      <w:r w:rsidR="0037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="00330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</w:t>
      </w:r>
      <w:r w:rsidR="003741EE" w:rsidRPr="0037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проектов освоения Арктических регионов</w:t>
      </w:r>
      <w:r w:rsidR="003741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30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14:paraId="65A17B37" w14:textId="643CFEE7" w:rsidR="00504F76" w:rsidRPr="00330362" w:rsidRDefault="00504F76" w:rsidP="00330362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6D705528" w14:textId="097FE043" w:rsidR="00335EF0" w:rsidRDefault="00335EF0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CB2038" w14:textId="509FA875" w:rsidR="00335EF0" w:rsidRDefault="00335EF0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0E7F7A" w14:textId="77777777" w:rsidR="00335EF0" w:rsidRPr="00335EF0" w:rsidRDefault="00335EF0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335EF0" w:rsidRPr="00335EF0" w:rsidSect="002A51EB">
      <w:headerReference w:type="default" r:id="rId11"/>
      <w:pgSz w:w="11906" w:h="16838"/>
      <w:pgMar w:top="1134" w:right="566" w:bottom="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B09B0" w14:textId="77777777" w:rsidR="00AB7AF8" w:rsidRDefault="00AB7AF8" w:rsidP="00DC5845">
      <w:pPr>
        <w:spacing w:after="0" w:line="240" w:lineRule="auto"/>
      </w:pPr>
      <w:r>
        <w:separator/>
      </w:r>
    </w:p>
  </w:endnote>
  <w:endnote w:type="continuationSeparator" w:id="0">
    <w:p w14:paraId="1FD01802" w14:textId="77777777" w:rsidR="00AB7AF8" w:rsidRDefault="00AB7AF8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E43BCF" w14:textId="77777777" w:rsidR="00AB7AF8" w:rsidRDefault="00AB7AF8" w:rsidP="00DC5845">
      <w:pPr>
        <w:spacing w:after="0" w:line="240" w:lineRule="auto"/>
      </w:pPr>
      <w:r>
        <w:separator/>
      </w:r>
    </w:p>
  </w:footnote>
  <w:footnote w:type="continuationSeparator" w:id="0">
    <w:p w14:paraId="2766AC7B" w14:textId="77777777" w:rsidR="00AB7AF8" w:rsidRDefault="00AB7AF8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1E2B100" w14:textId="7FCC49DD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0D2999">
          <w:rPr>
            <w:rFonts w:ascii="Times New Roman" w:hAnsi="Times New Roman" w:cs="Times New Roman"/>
            <w:noProof/>
          </w:rPr>
          <w:t>3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40AD184E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12870"/>
    <w:rsid w:val="000234AD"/>
    <w:rsid w:val="00040313"/>
    <w:rsid w:val="00063FFC"/>
    <w:rsid w:val="000B2B43"/>
    <w:rsid w:val="000D2999"/>
    <w:rsid w:val="000E4FFE"/>
    <w:rsid w:val="000F4DCC"/>
    <w:rsid w:val="00116DE4"/>
    <w:rsid w:val="0012548E"/>
    <w:rsid w:val="00142792"/>
    <w:rsid w:val="00142825"/>
    <w:rsid w:val="0017396B"/>
    <w:rsid w:val="001C5156"/>
    <w:rsid w:val="001D5C2E"/>
    <w:rsid w:val="001E5FBB"/>
    <w:rsid w:val="00211B27"/>
    <w:rsid w:val="0024403F"/>
    <w:rsid w:val="00276E1E"/>
    <w:rsid w:val="002A3CB7"/>
    <w:rsid w:val="002A51EB"/>
    <w:rsid w:val="002A66BD"/>
    <w:rsid w:val="002D6B32"/>
    <w:rsid w:val="002E28BC"/>
    <w:rsid w:val="00330362"/>
    <w:rsid w:val="00334EA7"/>
    <w:rsid w:val="00335EF0"/>
    <w:rsid w:val="00337CAC"/>
    <w:rsid w:val="003652DB"/>
    <w:rsid w:val="00371FAD"/>
    <w:rsid w:val="003741EE"/>
    <w:rsid w:val="003A1A0C"/>
    <w:rsid w:val="003F35BC"/>
    <w:rsid w:val="00415A44"/>
    <w:rsid w:val="00424841"/>
    <w:rsid w:val="004350F3"/>
    <w:rsid w:val="00453DC6"/>
    <w:rsid w:val="0045751C"/>
    <w:rsid w:val="00471D62"/>
    <w:rsid w:val="00490582"/>
    <w:rsid w:val="004E50CD"/>
    <w:rsid w:val="004E53D2"/>
    <w:rsid w:val="005002D6"/>
    <w:rsid w:val="00504F76"/>
    <w:rsid w:val="00527A94"/>
    <w:rsid w:val="005811B9"/>
    <w:rsid w:val="005F22B0"/>
    <w:rsid w:val="0061118D"/>
    <w:rsid w:val="006157D0"/>
    <w:rsid w:val="006A5BAB"/>
    <w:rsid w:val="00710B1E"/>
    <w:rsid w:val="00726A98"/>
    <w:rsid w:val="007454CC"/>
    <w:rsid w:val="00766D3A"/>
    <w:rsid w:val="00773370"/>
    <w:rsid w:val="007746CC"/>
    <w:rsid w:val="007B137F"/>
    <w:rsid w:val="008126FC"/>
    <w:rsid w:val="00856A63"/>
    <w:rsid w:val="0086180A"/>
    <w:rsid w:val="008763F6"/>
    <w:rsid w:val="00945F07"/>
    <w:rsid w:val="00963292"/>
    <w:rsid w:val="00976650"/>
    <w:rsid w:val="009835C9"/>
    <w:rsid w:val="009A0985"/>
    <w:rsid w:val="00A53403"/>
    <w:rsid w:val="00A652E5"/>
    <w:rsid w:val="00AB7AF8"/>
    <w:rsid w:val="00AC1664"/>
    <w:rsid w:val="00AD46F4"/>
    <w:rsid w:val="00AF26D5"/>
    <w:rsid w:val="00B12A54"/>
    <w:rsid w:val="00B41C49"/>
    <w:rsid w:val="00B961D0"/>
    <w:rsid w:val="00BB758C"/>
    <w:rsid w:val="00C129D8"/>
    <w:rsid w:val="00C209DD"/>
    <w:rsid w:val="00C44882"/>
    <w:rsid w:val="00D0642E"/>
    <w:rsid w:val="00D2186C"/>
    <w:rsid w:val="00D64A9A"/>
    <w:rsid w:val="00D75C36"/>
    <w:rsid w:val="00DC5845"/>
    <w:rsid w:val="00DD5C90"/>
    <w:rsid w:val="00E14E6B"/>
    <w:rsid w:val="00E21BE7"/>
    <w:rsid w:val="00E66747"/>
    <w:rsid w:val="00EA076E"/>
    <w:rsid w:val="00ED779D"/>
    <w:rsid w:val="00EF434D"/>
    <w:rsid w:val="00F3385F"/>
    <w:rsid w:val="00F40667"/>
    <w:rsid w:val="00F57374"/>
    <w:rsid w:val="00F85337"/>
    <w:rsid w:val="00FA785A"/>
    <w:rsid w:val="00FD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E4FA5"/>
  <w15:chartTrackingRefBased/>
  <w15:docId w15:val="{C05B8F17-0D96-437F-9AB9-28280C2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B3B"/>
  </w:style>
  <w:style w:type="paragraph" w:styleId="1">
    <w:name w:val="heading 1"/>
    <w:basedOn w:val="a"/>
    <w:next w:val="a"/>
    <w:link w:val="10"/>
    <w:uiPriority w:val="9"/>
    <w:qFormat/>
    <w:rsid w:val="000E4FFE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FFE"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character" w:styleId="a9">
    <w:name w:val="Strong"/>
    <w:basedOn w:val="a0"/>
    <w:uiPriority w:val="22"/>
    <w:qFormat/>
    <w:rsid w:val="00C448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9F54A9-921B-4C1F-A03E-80157EE023ED}"/>
</file>

<file path=customXml/itemProps2.xml><?xml version="1.0" encoding="utf-8"?>
<ds:datastoreItem xmlns:ds="http://schemas.openxmlformats.org/officeDocument/2006/customXml" ds:itemID="{BBD6B45D-8B24-48F4-8606-BDE44FC81A42}"/>
</file>

<file path=customXml/itemProps3.xml><?xml version="1.0" encoding="utf-8"?>
<ds:datastoreItem xmlns:ds="http://schemas.openxmlformats.org/officeDocument/2006/customXml" ds:itemID="{BB7931E5-FCEC-4FE2-8FB9-9EFE58585F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ЭВМ Оценка эффективности проектов освоения Арктических регионов с учетом ESG-факторов риска (рекламно-техническое описание)</dc:title>
  <dc:subject/>
  <dc:creator>Дивнова Мария Алексеевна</dc:creator>
  <cp:keywords/>
  <dc:description/>
  <cp:lastModifiedBy>Белгородцев Виктор Петрович</cp:lastModifiedBy>
  <cp:revision>2</cp:revision>
  <dcterms:created xsi:type="dcterms:W3CDTF">2021-09-28T12:05:00Z</dcterms:created>
  <dcterms:modified xsi:type="dcterms:W3CDTF">2021-09-28T12:05:00Z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