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9D65A1" w14:textId="77777777" w:rsidR="00D2186C" w:rsidRDefault="00D2186C" w:rsidP="00D2186C">
      <w:pPr>
        <w:spacing w:line="240" w:lineRule="auto"/>
        <w:contextualSpacing/>
        <w:jc w:val="center"/>
        <w:rPr>
          <w:rFonts w:ascii="Times New Roman" w:hAnsi="Times New Roman" w:cs="Times New Roman"/>
          <w:b/>
          <w:sz w:val="28"/>
          <w:szCs w:val="28"/>
        </w:rPr>
      </w:pPr>
      <w:r w:rsidRPr="00A53403">
        <w:rPr>
          <w:rFonts w:ascii="Times New Roman" w:hAnsi="Times New Roman" w:cs="Times New Roman"/>
          <w:b/>
          <w:sz w:val="28"/>
          <w:szCs w:val="28"/>
        </w:rPr>
        <w:t xml:space="preserve">Рекламно-техническое описание </w:t>
      </w:r>
    </w:p>
    <w:p w14:paraId="2850CBFF" w14:textId="77777777" w:rsidR="00D2186C" w:rsidRPr="00A53403" w:rsidRDefault="00D2186C" w:rsidP="00D2186C">
      <w:pPr>
        <w:spacing w:line="240" w:lineRule="auto"/>
        <w:contextualSpacing/>
        <w:jc w:val="center"/>
        <w:rPr>
          <w:rFonts w:ascii="Times New Roman" w:hAnsi="Times New Roman" w:cs="Times New Roman"/>
          <w:b/>
          <w:sz w:val="28"/>
          <w:szCs w:val="28"/>
        </w:rPr>
      </w:pPr>
      <w:r w:rsidRPr="00A53403">
        <w:rPr>
          <w:rFonts w:ascii="Times New Roman" w:hAnsi="Times New Roman" w:cs="Times New Roman"/>
          <w:b/>
          <w:sz w:val="28"/>
          <w:szCs w:val="28"/>
        </w:rPr>
        <w:t xml:space="preserve">результата интеллектуальной деятельности </w:t>
      </w:r>
    </w:p>
    <w:p w14:paraId="3EAECECD" w14:textId="77777777" w:rsidR="00D2186C" w:rsidRDefault="00D2186C" w:rsidP="00211B27">
      <w:pPr>
        <w:spacing w:line="240" w:lineRule="auto"/>
        <w:contextualSpacing/>
        <w:jc w:val="center"/>
        <w:rPr>
          <w:rFonts w:ascii="Times New Roman" w:hAnsi="Times New Roman" w:cs="Times New Roman"/>
          <w:sz w:val="28"/>
          <w:szCs w:val="28"/>
        </w:rPr>
      </w:pPr>
    </w:p>
    <w:p w14:paraId="22C3A3B2" w14:textId="242C3B2B" w:rsidR="00BA195B" w:rsidRDefault="00BA195B" w:rsidP="00BA195B">
      <w:pPr>
        <w:spacing w:line="240" w:lineRule="auto"/>
        <w:contextualSpacing/>
        <w:jc w:val="center"/>
        <w:rPr>
          <w:rFonts w:ascii="Times New Roman" w:hAnsi="Times New Roman" w:cs="Times New Roman"/>
          <w:sz w:val="28"/>
          <w:szCs w:val="28"/>
        </w:rPr>
      </w:pPr>
      <w:r w:rsidRPr="00BA195B">
        <w:rPr>
          <w:rFonts w:ascii="Times New Roman" w:hAnsi="Times New Roman" w:cs="Times New Roman"/>
          <w:sz w:val="28"/>
          <w:szCs w:val="28"/>
        </w:rPr>
        <w:t>В ВИДЕ БАЗЫ ДАННЫХ</w:t>
      </w:r>
    </w:p>
    <w:p w14:paraId="4FE6A661" w14:textId="1495CAD5" w:rsidR="00C038DD" w:rsidRPr="00C038DD" w:rsidRDefault="008B2005" w:rsidP="00BA195B">
      <w:pPr>
        <w:spacing w:line="240" w:lineRule="auto"/>
        <w:contextualSpacing/>
        <w:jc w:val="center"/>
        <w:rPr>
          <w:rFonts w:ascii="Times New Roman" w:hAnsi="Times New Roman" w:cs="Times New Roman"/>
          <w:b/>
          <w:caps/>
          <w:sz w:val="28"/>
          <w:szCs w:val="28"/>
        </w:rPr>
      </w:pPr>
      <w:r w:rsidRPr="008B2005">
        <w:rPr>
          <w:rFonts w:ascii="Times New Roman" w:hAnsi="Times New Roman" w:cs="Times New Roman"/>
          <w:b/>
          <w:caps/>
          <w:sz w:val="28"/>
          <w:szCs w:val="28"/>
        </w:rPr>
        <w:t>«Социальная и экономическая инклюзия иностранных работников в миграцион</w:t>
      </w:r>
      <w:bookmarkStart w:id="0" w:name="_GoBack"/>
      <w:bookmarkEnd w:id="0"/>
      <w:r w:rsidRPr="008B2005">
        <w:rPr>
          <w:rFonts w:ascii="Times New Roman" w:hAnsi="Times New Roman" w:cs="Times New Roman"/>
          <w:b/>
          <w:caps/>
          <w:sz w:val="28"/>
          <w:szCs w:val="28"/>
        </w:rPr>
        <w:t>но привлекательных регионах Российской Федерации»</w:t>
      </w:r>
      <w:r w:rsidR="00D03FB2">
        <w:rPr>
          <w:rFonts w:ascii="Times New Roman" w:hAnsi="Times New Roman" w:cs="Times New Roman"/>
          <w:b/>
          <w:caps/>
          <w:sz w:val="28"/>
          <w:szCs w:val="28"/>
        </w:rPr>
        <w:t>,</w:t>
      </w:r>
    </w:p>
    <w:p w14:paraId="6C90DA06" w14:textId="6096518F" w:rsidR="00BA195B" w:rsidRPr="003E06DB" w:rsidRDefault="00BA195B" w:rsidP="00BA195B">
      <w:pPr>
        <w:spacing w:line="240" w:lineRule="auto"/>
        <w:contextualSpacing/>
        <w:jc w:val="center"/>
        <w:rPr>
          <w:rFonts w:ascii="Times New Roman" w:hAnsi="Times New Roman" w:cs="Times New Roman"/>
          <w:caps/>
          <w:sz w:val="28"/>
          <w:szCs w:val="28"/>
        </w:rPr>
      </w:pPr>
      <w:r w:rsidRPr="00BA195B">
        <w:rPr>
          <w:rFonts w:ascii="Times New Roman" w:hAnsi="Times New Roman" w:cs="Times New Roman"/>
          <w:sz w:val="28"/>
          <w:szCs w:val="28"/>
        </w:rPr>
        <w:t>получен</w:t>
      </w:r>
      <w:r w:rsidR="00D03FB2">
        <w:rPr>
          <w:rFonts w:ascii="Times New Roman" w:hAnsi="Times New Roman" w:cs="Times New Roman"/>
          <w:sz w:val="28"/>
          <w:szCs w:val="28"/>
        </w:rPr>
        <w:t>ный</w:t>
      </w:r>
      <w:r w:rsidRPr="00BA195B">
        <w:rPr>
          <w:rFonts w:ascii="Times New Roman" w:hAnsi="Times New Roman" w:cs="Times New Roman"/>
          <w:sz w:val="28"/>
          <w:szCs w:val="28"/>
        </w:rPr>
        <w:t xml:space="preserve"> в рамках научно-исследовательской работы по </w:t>
      </w:r>
      <w:r w:rsidR="003E06DB">
        <w:rPr>
          <w:rFonts w:ascii="Times New Roman" w:hAnsi="Times New Roman" w:cs="Times New Roman"/>
          <w:sz w:val="28"/>
          <w:szCs w:val="28"/>
        </w:rPr>
        <w:t xml:space="preserve">фундаментальной </w:t>
      </w:r>
      <w:r w:rsidRPr="00BA195B">
        <w:rPr>
          <w:rFonts w:ascii="Times New Roman" w:hAnsi="Times New Roman" w:cs="Times New Roman"/>
          <w:sz w:val="28"/>
          <w:szCs w:val="28"/>
        </w:rPr>
        <w:t>теме:</w:t>
      </w:r>
      <w:r w:rsidR="00D03FB2">
        <w:rPr>
          <w:rFonts w:ascii="Times New Roman" w:hAnsi="Times New Roman" w:cs="Times New Roman"/>
          <w:sz w:val="28"/>
          <w:szCs w:val="28"/>
        </w:rPr>
        <w:t xml:space="preserve"> </w:t>
      </w:r>
      <w:r w:rsidR="003E06DB" w:rsidRPr="003E06DB">
        <w:rPr>
          <w:rFonts w:ascii="Times New Roman" w:hAnsi="Times New Roman" w:cs="Times New Roman"/>
          <w:caps/>
          <w:sz w:val="28"/>
          <w:szCs w:val="28"/>
        </w:rPr>
        <w:t>Теория регулирования миграционных процессов</w:t>
      </w:r>
    </w:p>
    <w:p w14:paraId="021FA9C7" w14:textId="0C090E92" w:rsidR="00211B27" w:rsidRPr="00453DC6" w:rsidRDefault="00BA195B" w:rsidP="00BA195B">
      <w:pPr>
        <w:spacing w:line="240" w:lineRule="auto"/>
        <w:contextualSpacing/>
        <w:jc w:val="center"/>
        <w:rPr>
          <w:rFonts w:ascii="Times New Roman" w:hAnsi="Times New Roman" w:cs="Times New Roman"/>
          <w:sz w:val="28"/>
          <w:szCs w:val="28"/>
        </w:rPr>
      </w:pPr>
      <w:r w:rsidRPr="00BA195B">
        <w:rPr>
          <w:rFonts w:ascii="Times New Roman" w:hAnsi="Times New Roman" w:cs="Times New Roman"/>
          <w:sz w:val="28"/>
          <w:szCs w:val="28"/>
        </w:rPr>
        <w:t>выполненной по государственному заданию на 2020 год</w:t>
      </w:r>
    </w:p>
    <w:p w14:paraId="13C0DB1D" w14:textId="77777777" w:rsidR="00211B27" w:rsidRPr="00453DC6" w:rsidRDefault="00211B27" w:rsidP="00211B27">
      <w:pPr>
        <w:spacing w:line="240" w:lineRule="auto"/>
        <w:contextualSpacing/>
        <w:jc w:val="center"/>
        <w:rPr>
          <w:rFonts w:ascii="Times New Roman" w:hAnsi="Times New Roman" w:cs="Times New Roman"/>
          <w:sz w:val="28"/>
          <w:szCs w:val="28"/>
        </w:rPr>
      </w:pPr>
    </w:p>
    <w:p w14:paraId="68A29444" w14:textId="77777777" w:rsidR="00453DC6" w:rsidRPr="00453DC6" w:rsidRDefault="00F90F57" w:rsidP="00211B27">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pict w14:anchorId="6E839475">
          <v:rect id="_x0000_i1025" style="width:0;height:1.5pt" o:hralign="center" o:hrstd="t" o:hr="t" fillcolor="#a0a0a0" stroked="f"/>
        </w:pict>
      </w:r>
    </w:p>
    <w:p w14:paraId="401EF668" w14:textId="77777777" w:rsidR="00EA076E" w:rsidRPr="00EA076E" w:rsidRDefault="00EA076E" w:rsidP="00211B27">
      <w:pPr>
        <w:spacing w:line="240" w:lineRule="auto"/>
        <w:contextualSpacing/>
        <w:jc w:val="both"/>
        <w:rPr>
          <w:rFonts w:ascii="Times New Roman" w:hAnsi="Times New Roman" w:cs="Times New Roman"/>
          <w:sz w:val="16"/>
          <w:szCs w:val="16"/>
        </w:rPr>
      </w:pPr>
    </w:p>
    <w:p w14:paraId="7EDFB75D" w14:textId="77777777" w:rsidR="00211B27" w:rsidRDefault="00453DC6" w:rsidP="00211B27">
      <w:pPr>
        <w:spacing w:line="240" w:lineRule="auto"/>
        <w:contextualSpacing/>
        <w:jc w:val="both"/>
        <w:rPr>
          <w:rFonts w:ascii="Times New Roman" w:hAnsi="Times New Roman" w:cs="Times New Roman"/>
          <w:sz w:val="28"/>
          <w:szCs w:val="28"/>
        </w:rPr>
      </w:pPr>
      <w:r w:rsidRPr="00453DC6">
        <w:rPr>
          <w:rFonts w:ascii="Times New Roman" w:hAnsi="Times New Roman" w:cs="Times New Roman"/>
          <w:sz w:val="28"/>
          <w:szCs w:val="28"/>
        </w:rPr>
        <w:t>С</w:t>
      </w:r>
      <w:r w:rsidR="00211B27" w:rsidRPr="00453DC6">
        <w:rPr>
          <w:rFonts w:ascii="Times New Roman" w:hAnsi="Times New Roman" w:cs="Times New Roman"/>
          <w:sz w:val="28"/>
          <w:szCs w:val="28"/>
        </w:rPr>
        <w:t>ведения об автор</w:t>
      </w:r>
      <w:r w:rsidR="00116DE4">
        <w:rPr>
          <w:rFonts w:ascii="Times New Roman" w:hAnsi="Times New Roman" w:cs="Times New Roman"/>
          <w:sz w:val="28"/>
          <w:szCs w:val="28"/>
        </w:rPr>
        <w:t>ах</w:t>
      </w:r>
      <w:r w:rsidR="00211B27" w:rsidRPr="00453DC6">
        <w:rPr>
          <w:rFonts w:ascii="Times New Roman" w:hAnsi="Times New Roman" w:cs="Times New Roman"/>
          <w:sz w:val="28"/>
          <w:szCs w:val="28"/>
        </w:rPr>
        <w:t xml:space="preserve">: </w:t>
      </w:r>
    </w:p>
    <w:p w14:paraId="678A64D7" w14:textId="77777777" w:rsidR="00116DE4" w:rsidRDefault="00116DE4" w:rsidP="00211B27">
      <w:pPr>
        <w:spacing w:line="240" w:lineRule="auto"/>
        <w:contextualSpacing/>
        <w:jc w:val="both"/>
        <w:rPr>
          <w:rFonts w:ascii="Times New Roman" w:hAnsi="Times New Roman" w:cs="Times New Roman"/>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46"/>
        <w:gridCol w:w="6533"/>
      </w:tblGrid>
      <w:tr w:rsidR="00116DE4" w14:paraId="28A0970A" w14:textId="77777777" w:rsidTr="00D64A9A">
        <w:tc>
          <w:tcPr>
            <w:tcW w:w="3256" w:type="dxa"/>
            <w:vAlign w:val="center"/>
          </w:tcPr>
          <w:p w14:paraId="434B8843" w14:textId="4B04AE1A" w:rsidR="00116DE4" w:rsidRDefault="003E06DB" w:rsidP="006157D0">
            <w:pPr>
              <w:contextualSpacing/>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14:anchorId="0D97F12B" wp14:editId="72207AA0">
                  <wp:extent cx="1814211" cy="2236157"/>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фото Галас.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826343" cy="2251111"/>
                          </a:xfrm>
                          <a:prstGeom prst="rect">
                            <a:avLst/>
                          </a:prstGeom>
                        </pic:spPr>
                      </pic:pic>
                    </a:graphicData>
                  </a:graphic>
                </wp:inline>
              </w:drawing>
            </w:r>
          </w:p>
        </w:tc>
        <w:tc>
          <w:tcPr>
            <w:tcW w:w="6798" w:type="dxa"/>
          </w:tcPr>
          <w:p w14:paraId="43B74B5B" w14:textId="5C73DD4A" w:rsidR="00116DE4" w:rsidRPr="00BA195B" w:rsidRDefault="00567CDB" w:rsidP="003E06DB">
            <w:pPr>
              <w:rPr>
                <w:rFonts w:ascii="Times New Roman" w:hAnsi="Times New Roman" w:cs="Times New Roman"/>
                <w:sz w:val="28"/>
                <w:szCs w:val="28"/>
              </w:rPr>
            </w:pPr>
            <w:r>
              <w:rPr>
                <w:rFonts w:ascii="Times New Roman" w:hAnsi="Times New Roman" w:cs="Times New Roman"/>
                <w:sz w:val="28"/>
                <w:szCs w:val="28"/>
              </w:rPr>
              <w:t>Галас</w:t>
            </w:r>
            <w:r w:rsidR="007746CC">
              <w:rPr>
                <w:rFonts w:ascii="Times New Roman" w:hAnsi="Times New Roman" w:cs="Times New Roman"/>
                <w:sz w:val="28"/>
                <w:szCs w:val="28"/>
              </w:rPr>
              <w:t xml:space="preserve"> </w:t>
            </w:r>
            <w:r>
              <w:rPr>
                <w:rFonts w:ascii="Times New Roman" w:hAnsi="Times New Roman" w:cs="Times New Roman"/>
                <w:sz w:val="28"/>
                <w:szCs w:val="28"/>
              </w:rPr>
              <w:t>Марина Леонидовна</w:t>
            </w:r>
            <w:r w:rsidR="003E06DB">
              <w:rPr>
                <w:rFonts w:ascii="Times New Roman" w:hAnsi="Times New Roman" w:cs="Times New Roman"/>
                <w:sz w:val="28"/>
                <w:szCs w:val="28"/>
              </w:rPr>
              <w:t>,</w:t>
            </w:r>
          </w:p>
          <w:p w14:paraId="6CB798CD" w14:textId="672DA084" w:rsidR="00BA195B" w:rsidRDefault="003E06DB" w:rsidP="003E06DB">
            <w:pPr>
              <w:rPr>
                <w:rFonts w:ascii="Times New Roman" w:hAnsi="Times New Roman" w:cs="Times New Roman"/>
                <w:sz w:val="28"/>
                <w:szCs w:val="28"/>
              </w:rPr>
            </w:pPr>
            <w:r>
              <w:rPr>
                <w:rFonts w:ascii="Times New Roman" w:hAnsi="Times New Roman" w:cs="Times New Roman"/>
                <w:sz w:val="28"/>
                <w:szCs w:val="28"/>
              </w:rPr>
              <w:t>г</w:t>
            </w:r>
            <w:r w:rsidR="00BA195B">
              <w:rPr>
                <w:rFonts w:ascii="Times New Roman" w:hAnsi="Times New Roman" w:cs="Times New Roman"/>
                <w:sz w:val="28"/>
                <w:szCs w:val="28"/>
              </w:rPr>
              <w:t>лавный научный сотрудник</w:t>
            </w:r>
            <w:r w:rsidR="00BA195B">
              <w:t xml:space="preserve"> </w:t>
            </w:r>
            <w:r w:rsidR="00BA195B" w:rsidRPr="00BA195B">
              <w:rPr>
                <w:rFonts w:ascii="Times New Roman" w:hAnsi="Times New Roman" w:cs="Times New Roman"/>
                <w:sz w:val="28"/>
                <w:szCs w:val="28"/>
              </w:rPr>
              <w:t>департамента политологии</w:t>
            </w:r>
            <w:r w:rsidR="00BA195B">
              <w:rPr>
                <w:rFonts w:ascii="Times New Roman" w:hAnsi="Times New Roman" w:cs="Times New Roman"/>
                <w:sz w:val="28"/>
                <w:szCs w:val="28"/>
              </w:rPr>
              <w:t xml:space="preserve"> </w:t>
            </w:r>
            <w:r w:rsidR="00BA195B" w:rsidRPr="00BA195B">
              <w:rPr>
                <w:rFonts w:ascii="Times New Roman" w:hAnsi="Times New Roman" w:cs="Times New Roman"/>
                <w:sz w:val="28"/>
                <w:szCs w:val="28"/>
              </w:rPr>
              <w:t>Факультета социальных наук</w:t>
            </w:r>
          </w:p>
          <w:p w14:paraId="69D2B3CE" w14:textId="046B5C9B" w:rsidR="00116DE4" w:rsidRPr="00BA195B" w:rsidRDefault="00BA195B" w:rsidP="00BA195B">
            <w:pPr>
              <w:rPr>
                <w:rFonts w:ascii="Times New Roman" w:hAnsi="Times New Roman" w:cs="Times New Roman"/>
                <w:sz w:val="28"/>
                <w:szCs w:val="28"/>
              </w:rPr>
            </w:pPr>
            <w:r w:rsidRPr="00BA195B">
              <w:rPr>
                <w:rFonts w:ascii="Times New Roman" w:hAnsi="Times New Roman" w:cs="Times New Roman"/>
                <w:sz w:val="28"/>
                <w:szCs w:val="28"/>
              </w:rPr>
              <w:t xml:space="preserve"> и массовых коммуникаций</w:t>
            </w:r>
            <w:r w:rsidR="003E06DB">
              <w:rPr>
                <w:rFonts w:ascii="Times New Roman" w:hAnsi="Times New Roman" w:cs="Times New Roman"/>
                <w:sz w:val="28"/>
                <w:szCs w:val="28"/>
              </w:rPr>
              <w:t>,</w:t>
            </w:r>
          </w:p>
          <w:p w14:paraId="5348C631" w14:textId="2C359ED7" w:rsidR="00116DE4" w:rsidRPr="00453DC6" w:rsidRDefault="003E06DB" w:rsidP="00D64A9A">
            <w:pPr>
              <w:spacing w:after="120"/>
              <w:rPr>
                <w:rFonts w:ascii="Times New Roman" w:hAnsi="Times New Roman" w:cs="Times New Roman"/>
                <w:sz w:val="28"/>
                <w:szCs w:val="28"/>
              </w:rPr>
            </w:pPr>
            <w:r>
              <w:rPr>
                <w:rFonts w:ascii="Times New Roman" w:hAnsi="Times New Roman" w:cs="Times New Roman"/>
                <w:sz w:val="28"/>
                <w:szCs w:val="28"/>
              </w:rPr>
              <w:t>д</w:t>
            </w:r>
            <w:r w:rsidR="00567CDB">
              <w:rPr>
                <w:rFonts w:ascii="Times New Roman" w:hAnsi="Times New Roman" w:cs="Times New Roman"/>
                <w:sz w:val="28"/>
                <w:szCs w:val="28"/>
              </w:rPr>
              <w:t>октор исторических наук</w:t>
            </w:r>
            <w:r w:rsidR="007746CC">
              <w:rPr>
                <w:rFonts w:ascii="Times New Roman" w:hAnsi="Times New Roman" w:cs="Times New Roman"/>
                <w:sz w:val="28"/>
                <w:szCs w:val="28"/>
              </w:rPr>
              <w:t xml:space="preserve">, </w:t>
            </w:r>
            <w:r w:rsidR="00567CDB">
              <w:rPr>
                <w:rFonts w:ascii="Times New Roman" w:hAnsi="Times New Roman" w:cs="Times New Roman"/>
                <w:sz w:val="28"/>
                <w:szCs w:val="28"/>
              </w:rPr>
              <w:t>доцент</w:t>
            </w:r>
          </w:p>
          <w:p w14:paraId="29E83645" w14:textId="4C0B5327" w:rsidR="007746CC" w:rsidRDefault="003E06DB" w:rsidP="00D64A9A">
            <w:pPr>
              <w:spacing w:after="120"/>
              <w:rPr>
                <w:rFonts w:ascii="Times New Roman" w:hAnsi="Times New Roman" w:cs="Times New Roman"/>
              </w:rPr>
            </w:pPr>
            <w:r w:rsidRPr="003E06DB">
              <w:rPr>
                <w:rFonts w:ascii="Times New Roman" w:hAnsi="Times New Roman" w:cs="Times New Roman"/>
              </w:rPr>
              <w:t>125</w:t>
            </w:r>
            <w:r w:rsidR="008B2005">
              <w:rPr>
                <w:rFonts w:ascii="Times New Roman" w:hAnsi="Times New Roman" w:cs="Times New Roman"/>
              </w:rPr>
              <w:t>009</w:t>
            </w:r>
            <w:r w:rsidRPr="003E06DB">
              <w:rPr>
                <w:rFonts w:ascii="Times New Roman" w:hAnsi="Times New Roman" w:cs="Times New Roman"/>
              </w:rPr>
              <w:t xml:space="preserve">3, г. Москва, </w:t>
            </w:r>
            <w:r w:rsidR="008B2005">
              <w:rPr>
                <w:rFonts w:ascii="Times New Roman" w:hAnsi="Times New Roman" w:cs="Times New Roman"/>
              </w:rPr>
              <w:t>ул. Тверская</w:t>
            </w:r>
            <w:r w:rsidRPr="003E06DB">
              <w:rPr>
                <w:rFonts w:ascii="Times New Roman" w:hAnsi="Times New Roman" w:cs="Times New Roman"/>
              </w:rPr>
              <w:t xml:space="preserve">, </w:t>
            </w:r>
            <w:r w:rsidR="008B2005">
              <w:rPr>
                <w:rFonts w:ascii="Times New Roman" w:hAnsi="Times New Roman" w:cs="Times New Roman"/>
              </w:rPr>
              <w:t>д. 22 Б,</w:t>
            </w:r>
            <w:r w:rsidR="00116DE4">
              <w:rPr>
                <w:rFonts w:ascii="Times New Roman" w:hAnsi="Times New Roman" w:cs="Times New Roman"/>
              </w:rPr>
              <w:t xml:space="preserve"> </w:t>
            </w:r>
            <w:r w:rsidR="008B2005">
              <w:rPr>
                <w:rFonts w:ascii="Times New Roman" w:hAnsi="Times New Roman" w:cs="Times New Roman"/>
              </w:rPr>
              <w:t>стр.3.</w:t>
            </w:r>
            <w:r w:rsidR="00D64A9A">
              <w:rPr>
                <w:rFonts w:ascii="Times New Roman" w:hAnsi="Times New Roman" w:cs="Times New Roman"/>
              </w:rPr>
              <w:t xml:space="preserve">          </w:t>
            </w:r>
          </w:p>
          <w:p w14:paraId="4C76C131" w14:textId="59F0516E" w:rsidR="00116DE4" w:rsidRDefault="00116DE4" w:rsidP="00D64A9A">
            <w:pPr>
              <w:spacing w:after="120"/>
              <w:rPr>
                <w:rFonts w:ascii="Times New Roman" w:hAnsi="Times New Roman" w:cs="Times New Roman"/>
              </w:rPr>
            </w:pPr>
            <w:r w:rsidRPr="00453DC6">
              <w:rPr>
                <w:rFonts w:ascii="Times New Roman" w:hAnsi="Times New Roman" w:cs="Times New Roman"/>
              </w:rPr>
              <w:t>Тел.: +7</w:t>
            </w:r>
            <w:r w:rsidR="00567CDB">
              <w:rPr>
                <w:rFonts w:ascii="Times New Roman" w:hAnsi="Times New Roman" w:cs="Times New Roman"/>
              </w:rPr>
              <w:t> </w:t>
            </w:r>
            <w:r w:rsidR="003E06DB">
              <w:rPr>
                <w:rFonts w:ascii="Times New Roman" w:hAnsi="Times New Roman" w:cs="Times New Roman"/>
              </w:rPr>
              <w:t>49</w:t>
            </w:r>
            <w:r w:rsidR="008B2005">
              <w:rPr>
                <w:rFonts w:ascii="Times New Roman" w:hAnsi="Times New Roman" w:cs="Times New Roman"/>
              </w:rPr>
              <w:t>95531354</w:t>
            </w:r>
          </w:p>
          <w:p w14:paraId="02DE63A0" w14:textId="184B0041" w:rsidR="00527A94" w:rsidRPr="00567CDB" w:rsidRDefault="00527A94" w:rsidP="00D64A9A">
            <w:pPr>
              <w:spacing w:after="120"/>
              <w:rPr>
                <w:rFonts w:ascii="Times New Roman" w:hAnsi="Times New Roman" w:cs="Times New Roman"/>
              </w:rPr>
            </w:pPr>
            <w:r>
              <w:rPr>
                <w:rFonts w:ascii="Times New Roman" w:hAnsi="Times New Roman" w:cs="Times New Roman"/>
              </w:rPr>
              <w:t>Эл. адрес:</w:t>
            </w:r>
            <w:r w:rsidR="00567CDB" w:rsidRPr="00567CDB">
              <w:rPr>
                <w:rFonts w:ascii="Times New Roman" w:hAnsi="Times New Roman" w:cs="Times New Roman"/>
              </w:rPr>
              <w:t xml:space="preserve"> </w:t>
            </w:r>
            <w:proofErr w:type="spellStart"/>
            <w:r w:rsidR="00567CDB">
              <w:rPr>
                <w:rFonts w:ascii="Times New Roman" w:hAnsi="Times New Roman" w:cs="Times New Roman"/>
                <w:lang w:val="en-US"/>
              </w:rPr>
              <w:t>MLGalas</w:t>
            </w:r>
            <w:proofErr w:type="spellEnd"/>
            <w:r w:rsidR="00567CDB" w:rsidRPr="00567CDB">
              <w:rPr>
                <w:rFonts w:ascii="Times New Roman" w:hAnsi="Times New Roman" w:cs="Times New Roman"/>
              </w:rPr>
              <w:t>@</w:t>
            </w:r>
            <w:r w:rsidR="00567CDB">
              <w:rPr>
                <w:rFonts w:ascii="Times New Roman" w:hAnsi="Times New Roman" w:cs="Times New Roman"/>
                <w:lang w:val="en-US"/>
              </w:rPr>
              <w:t>fa</w:t>
            </w:r>
            <w:r w:rsidR="00567CDB" w:rsidRPr="00567CDB">
              <w:rPr>
                <w:rFonts w:ascii="Times New Roman" w:hAnsi="Times New Roman" w:cs="Times New Roman"/>
              </w:rPr>
              <w:t>.</w:t>
            </w:r>
            <w:proofErr w:type="spellStart"/>
            <w:r w:rsidR="00567CDB">
              <w:rPr>
                <w:rFonts w:ascii="Times New Roman" w:hAnsi="Times New Roman" w:cs="Times New Roman"/>
                <w:lang w:val="en-US"/>
              </w:rPr>
              <w:t>ru</w:t>
            </w:r>
            <w:proofErr w:type="spellEnd"/>
          </w:p>
        </w:tc>
      </w:tr>
      <w:tr w:rsidR="00116DE4" w14:paraId="49F78411" w14:textId="77777777" w:rsidTr="006157D0">
        <w:tc>
          <w:tcPr>
            <w:tcW w:w="3256" w:type="dxa"/>
            <w:vAlign w:val="center"/>
          </w:tcPr>
          <w:p w14:paraId="55E94D06" w14:textId="6D15A6CB" w:rsidR="00116DE4" w:rsidRDefault="00116DE4" w:rsidP="006157D0">
            <w:pPr>
              <w:contextualSpacing/>
              <w:jc w:val="center"/>
              <w:rPr>
                <w:noProof/>
                <w:lang w:eastAsia="ru-RU"/>
              </w:rPr>
            </w:pPr>
          </w:p>
          <w:p w14:paraId="723CC455" w14:textId="77777777" w:rsidR="00116DE4" w:rsidRDefault="00116DE4" w:rsidP="006157D0">
            <w:pPr>
              <w:contextualSpacing/>
              <w:jc w:val="center"/>
              <w:rPr>
                <w:rFonts w:ascii="Times New Roman" w:hAnsi="Times New Roman" w:cs="Times New Roman"/>
                <w:sz w:val="28"/>
                <w:szCs w:val="28"/>
              </w:rPr>
            </w:pPr>
          </w:p>
        </w:tc>
        <w:tc>
          <w:tcPr>
            <w:tcW w:w="6798" w:type="dxa"/>
          </w:tcPr>
          <w:p w14:paraId="5429282F" w14:textId="417250F7" w:rsidR="00527A94" w:rsidRDefault="00527A94" w:rsidP="007746CC">
            <w:pPr>
              <w:contextualSpacing/>
              <w:jc w:val="both"/>
              <w:rPr>
                <w:rFonts w:ascii="Times New Roman" w:hAnsi="Times New Roman" w:cs="Times New Roman"/>
                <w:sz w:val="28"/>
                <w:szCs w:val="28"/>
              </w:rPr>
            </w:pPr>
          </w:p>
        </w:tc>
      </w:tr>
    </w:tbl>
    <w:p w14:paraId="4D13FAD3" w14:textId="77777777" w:rsidR="009835C9" w:rsidRDefault="009835C9" w:rsidP="009835C9">
      <w:pPr>
        <w:spacing w:after="0" w:line="420" w:lineRule="exact"/>
        <w:jc w:val="center"/>
        <w:rPr>
          <w:rFonts w:ascii="Times New Roman" w:eastAsia="Times New Roman" w:hAnsi="Times New Roman" w:cs="Times New Roman"/>
          <w:b/>
          <w:color w:val="000000"/>
          <w:sz w:val="28"/>
          <w:szCs w:val="28"/>
          <w:lang w:eastAsia="ru-RU"/>
        </w:rPr>
      </w:pPr>
      <w:r w:rsidRPr="009835C9">
        <w:rPr>
          <w:rFonts w:ascii="Times New Roman" w:eastAsia="Times New Roman" w:hAnsi="Times New Roman" w:cs="Times New Roman"/>
          <w:b/>
          <w:color w:val="000000"/>
          <w:sz w:val="28"/>
          <w:szCs w:val="28"/>
          <w:lang w:eastAsia="ru-RU"/>
        </w:rPr>
        <w:t>Описание результата интеллектуальной деятельности</w:t>
      </w:r>
    </w:p>
    <w:p w14:paraId="128A54C2" w14:textId="77777777" w:rsidR="009835C9" w:rsidRDefault="009835C9" w:rsidP="009835C9">
      <w:pPr>
        <w:spacing w:after="0" w:line="420" w:lineRule="exact"/>
        <w:jc w:val="center"/>
        <w:rPr>
          <w:rFonts w:ascii="Times New Roman" w:eastAsia="Times New Roman" w:hAnsi="Times New Roman" w:cs="Times New Roman"/>
          <w:b/>
          <w:color w:val="000000"/>
          <w:sz w:val="28"/>
          <w:szCs w:val="28"/>
          <w:lang w:eastAsia="ru-RU"/>
        </w:rPr>
      </w:pPr>
    </w:p>
    <w:p w14:paraId="4CEA9401" w14:textId="77777777" w:rsidR="00DD59CE" w:rsidRPr="00AF79A9" w:rsidRDefault="00DD59CE" w:rsidP="00DD59CE">
      <w:pPr>
        <w:spacing w:after="0" w:line="420" w:lineRule="exact"/>
        <w:ind w:firstLine="709"/>
        <w:jc w:val="both"/>
        <w:rPr>
          <w:rFonts w:ascii="Times New Roman" w:eastAsia="Times New Roman" w:hAnsi="Times New Roman" w:cs="Times New Roman"/>
          <w:i/>
          <w:color w:val="000000"/>
          <w:sz w:val="28"/>
          <w:szCs w:val="28"/>
          <w:lang w:eastAsia="ru-RU"/>
        </w:rPr>
      </w:pPr>
      <w:r w:rsidRPr="00AF79A9">
        <w:rPr>
          <w:rFonts w:ascii="Times New Roman" w:eastAsia="Times New Roman" w:hAnsi="Times New Roman" w:cs="Times New Roman"/>
          <w:i/>
          <w:color w:val="000000"/>
          <w:sz w:val="28"/>
          <w:szCs w:val="28"/>
          <w:lang w:eastAsia="ru-RU"/>
        </w:rPr>
        <w:t xml:space="preserve">Информация о технологии и научном (научно-техническом) заделе:  </w:t>
      </w:r>
    </w:p>
    <w:p w14:paraId="6327C6E5" w14:textId="246737BD" w:rsidR="008B2005" w:rsidRDefault="00DD59CE" w:rsidP="00DD59CE">
      <w:pPr>
        <w:spacing w:after="0" w:line="420" w:lineRule="exact"/>
        <w:ind w:firstLine="709"/>
        <w:jc w:val="both"/>
        <w:rPr>
          <w:rFonts w:ascii="Times New Roman" w:eastAsia="Times New Roman" w:hAnsi="Times New Roman" w:cs="Times New Roman"/>
          <w:color w:val="000000"/>
          <w:sz w:val="28"/>
          <w:szCs w:val="28"/>
          <w:lang w:eastAsia="ru-RU"/>
        </w:rPr>
      </w:pPr>
      <w:r w:rsidRPr="00DD59CE">
        <w:rPr>
          <w:rFonts w:ascii="Times New Roman" w:eastAsia="Times New Roman" w:hAnsi="Times New Roman" w:cs="Times New Roman"/>
          <w:color w:val="000000"/>
          <w:sz w:val="28"/>
          <w:szCs w:val="28"/>
          <w:lang w:eastAsia="ru-RU"/>
        </w:rPr>
        <w:t xml:space="preserve">РИД представляет собой базу </w:t>
      </w:r>
      <w:r w:rsidR="007211BE">
        <w:rPr>
          <w:rFonts w:ascii="Times New Roman" w:eastAsia="Times New Roman" w:hAnsi="Times New Roman" w:cs="Times New Roman"/>
          <w:color w:val="000000"/>
          <w:sz w:val="28"/>
          <w:szCs w:val="28"/>
          <w:lang w:eastAsia="ru-RU"/>
        </w:rPr>
        <w:t xml:space="preserve">эмпирических </w:t>
      </w:r>
      <w:r w:rsidRPr="00DD59CE">
        <w:rPr>
          <w:rFonts w:ascii="Times New Roman" w:eastAsia="Times New Roman" w:hAnsi="Times New Roman" w:cs="Times New Roman"/>
          <w:color w:val="000000"/>
          <w:sz w:val="28"/>
          <w:szCs w:val="28"/>
          <w:lang w:eastAsia="ru-RU"/>
        </w:rPr>
        <w:t>данных</w:t>
      </w:r>
      <w:r w:rsidR="007211BE">
        <w:rPr>
          <w:rFonts w:ascii="Times New Roman" w:eastAsia="Times New Roman" w:hAnsi="Times New Roman" w:cs="Times New Roman"/>
          <w:color w:val="000000"/>
          <w:sz w:val="28"/>
          <w:szCs w:val="28"/>
          <w:lang w:eastAsia="ru-RU"/>
        </w:rPr>
        <w:t xml:space="preserve">, составленную на основе </w:t>
      </w:r>
      <w:r w:rsidR="007211BE" w:rsidRPr="00DD59CE">
        <w:rPr>
          <w:rFonts w:ascii="Times New Roman" w:eastAsia="Times New Roman" w:hAnsi="Times New Roman" w:cs="Times New Roman"/>
          <w:color w:val="000000"/>
          <w:sz w:val="28"/>
          <w:szCs w:val="28"/>
          <w:lang w:eastAsia="ru-RU"/>
        </w:rPr>
        <w:t>статистической</w:t>
      </w:r>
      <w:r w:rsidR="007211BE" w:rsidRPr="007211BE">
        <w:rPr>
          <w:rFonts w:ascii="Times New Roman" w:eastAsia="Times New Roman" w:hAnsi="Times New Roman" w:cs="Times New Roman"/>
          <w:color w:val="000000"/>
          <w:sz w:val="28"/>
          <w:szCs w:val="28"/>
          <w:lang w:eastAsia="ru-RU"/>
        </w:rPr>
        <w:t xml:space="preserve"> обработки количественных данных, полученных в ходе исследования, использовались следующие компьютерные программы </w:t>
      </w:r>
      <w:proofErr w:type="spellStart"/>
      <w:r w:rsidR="007211BE" w:rsidRPr="007211BE">
        <w:rPr>
          <w:rFonts w:ascii="Times New Roman" w:eastAsia="Times New Roman" w:hAnsi="Times New Roman" w:cs="Times New Roman"/>
          <w:color w:val="000000"/>
          <w:sz w:val="28"/>
          <w:szCs w:val="28"/>
          <w:lang w:eastAsia="ru-RU"/>
        </w:rPr>
        <w:t>Microsoft</w:t>
      </w:r>
      <w:proofErr w:type="spellEnd"/>
      <w:r w:rsidR="007211BE" w:rsidRPr="007211BE">
        <w:rPr>
          <w:rFonts w:ascii="Times New Roman" w:eastAsia="Times New Roman" w:hAnsi="Times New Roman" w:cs="Times New Roman"/>
          <w:color w:val="000000"/>
          <w:sz w:val="28"/>
          <w:szCs w:val="28"/>
          <w:lang w:eastAsia="ru-RU"/>
        </w:rPr>
        <w:t xml:space="preserve"> </w:t>
      </w:r>
      <w:proofErr w:type="spellStart"/>
      <w:r w:rsidR="007211BE" w:rsidRPr="007211BE">
        <w:rPr>
          <w:rFonts w:ascii="Times New Roman" w:eastAsia="Times New Roman" w:hAnsi="Times New Roman" w:cs="Times New Roman"/>
          <w:color w:val="000000"/>
          <w:sz w:val="28"/>
          <w:szCs w:val="28"/>
          <w:lang w:eastAsia="ru-RU"/>
        </w:rPr>
        <w:t>Office</w:t>
      </w:r>
      <w:proofErr w:type="spellEnd"/>
      <w:r w:rsidR="007211BE" w:rsidRPr="007211BE">
        <w:rPr>
          <w:rFonts w:ascii="Times New Roman" w:eastAsia="Times New Roman" w:hAnsi="Times New Roman" w:cs="Times New Roman"/>
          <w:color w:val="000000"/>
          <w:sz w:val="28"/>
          <w:szCs w:val="28"/>
          <w:lang w:eastAsia="ru-RU"/>
        </w:rPr>
        <w:t xml:space="preserve"> </w:t>
      </w:r>
      <w:proofErr w:type="spellStart"/>
      <w:r w:rsidR="007211BE" w:rsidRPr="007211BE">
        <w:rPr>
          <w:rFonts w:ascii="Times New Roman" w:eastAsia="Times New Roman" w:hAnsi="Times New Roman" w:cs="Times New Roman"/>
          <w:color w:val="000000"/>
          <w:sz w:val="28"/>
          <w:szCs w:val="28"/>
          <w:lang w:eastAsia="ru-RU"/>
        </w:rPr>
        <w:t>Excel</w:t>
      </w:r>
      <w:proofErr w:type="spellEnd"/>
      <w:r w:rsidR="007211BE" w:rsidRPr="007211BE">
        <w:rPr>
          <w:rFonts w:ascii="Times New Roman" w:eastAsia="Times New Roman" w:hAnsi="Times New Roman" w:cs="Times New Roman"/>
          <w:color w:val="000000"/>
          <w:sz w:val="28"/>
          <w:szCs w:val="28"/>
          <w:lang w:eastAsia="ru-RU"/>
        </w:rPr>
        <w:t xml:space="preserve"> 2016 и статистического пакета IBM SPSS </w:t>
      </w:r>
      <w:proofErr w:type="spellStart"/>
      <w:r w:rsidR="007211BE" w:rsidRPr="007211BE">
        <w:rPr>
          <w:rFonts w:ascii="Times New Roman" w:eastAsia="Times New Roman" w:hAnsi="Times New Roman" w:cs="Times New Roman"/>
          <w:color w:val="000000"/>
          <w:sz w:val="28"/>
          <w:szCs w:val="28"/>
          <w:lang w:eastAsia="ru-RU"/>
        </w:rPr>
        <w:t>Statistics</w:t>
      </w:r>
      <w:proofErr w:type="spellEnd"/>
      <w:r w:rsidR="007211BE" w:rsidRPr="007211BE">
        <w:rPr>
          <w:rFonts w:ascii="Times New Roman" w:eastAsia="Times New Roman" w:hAnsi="Times New Roman" w:cs="Times New Roman"/>
          <w:color w:val="000000"/>
          <w:sz w:val="28"/>
          <w:szCs w:val="28"/>
          <w:lang w:eastAsia="ru-RU"/>
        </w:rPr>
        <w:t xml:space="preserve"> 22.</w:t>
      </w:r>
      <w:r w:rsidR="007211BE">
        <w:rPr>
          <w:rFonts w:ascii="Times New Roman" w:eastAsia="Times New Roman" w:hAnsi="Times New Roman" w:cs="Times New Roman"/>
          <w:color w:val="000000"/>
          <w:sz w:val="28"/>
          <w:szCs w:val="28"/>
          <w:lang w:eastAsia="ru-RU"/>
        </w:rPr>
        <w:t xml:space="preserve"> </w:t>
      </w:r>
      <w:r w:rsidR="00864781" w:rsidRPr="00864781">
        <w:rPr>
          <w:rFonts w:ascii="Times New Roman" w:eastAsia="Times New Roman" w:hAnsi="Times New Roman" w:cs="Times New Roman"/>
          <w:color w:val="000000"/>
          <w:sz w:val="28"/>
          <w:szCs w:val="28"/>
          <w:lang w:eastAsia="ru-RU"/>
        </w:rPr>
        <w:t xml:space="preserve"> </w:t>
      </w:r>
      <w:r w:rsidR="007211BE" w:rsidRPr="007211BE">
        <w:rPr>
          <w:rFonts w:ascii="Times New Roman" w:eastAsia="Times New Roman" w:hAnsi="Times New Roman" w:cs="Times New Roman"/>
          <w:color w:val="000000"/>
          <w:sz w:val="28"/>
          <w:szCs w:val="28"/>
          <w:lang w:eastAsia="ru-RU"/>
        </w:rPr>
        <w:t>Социологический опрос проводился среди иностранцев, получающих услуги в Государственном бюджетном учреждении г. Москвы «Многофункциональный миграционный центр», Департаменте трудовой миграции и социальной защиты Евразийской экономической комиссии, АНО «Многофункциональный миграционный центр по Пермскому краю».</w:t>
      </w:r>
      <w:r w:rsidR="007211BE">
        <w:rPr>
          <w:rFonts w:ascii="Times New Roman" w:eastAsia="Times New Roman" w:hAnsi="Times New Roman" w:cs="Times New Roman"/>
          <w:color w:val="000000"/>
          <w:sz w:val="28"/>
          <w:szCs w:val="28"/>
          <w:lang w:eastAsia="ru-RU"/>
        </w:rPr>
        <w:t xml:space="preserve"> </w:t>
      </w:r>
      <w:r w:rsidR="007211BE" w:rsidRPr="007211BE">
        <w:rPr>
          <w:rFonts w:ascii="Times New Roman" w:eastAsia="Times New Roman" w:hAnsi="Times New Roman" w:cs="Times New Roman"/>
          <w:color w:val="000000"/>
          <w:sz w:val="28"/>
          <w:szCs w:val="28"/>
          <w:lang w:eastAsia="ru-RU"/>
        </w:rPr>
        <w:t xml:space="preserve">Анализ миграционной </w:t>
      </w:r>
      <w:proofErr w:type="spellStart"/>
      <w:r w:rsidR="007211BE" w:rsidRPr="007211BE">
        <w:rPr>
          <w:rFonts w:ascii="Times New Roman" w:eastAsia="Times New Roman" w:hAnsi="Times New Roman" w:cs="Times New Roman"/>
          <w:color w:val="000000"/>
          <w:sz w:val="28"/>
          <w:szCs w:val="28"/>
          <w:lang w:eastAsia="ru-RU"/>
        </w:rPr>
        <w:t>криминагенности</w:t>
      </w:r>
      <w:proofErr w:type="spellEnd"/>
      <w:r w:rsidR="007211BE" w:rsidRPr="007211BE">
        <w:rPr>
          <w:rFonts w:ascii="Times New Roman" w:eastAsia="Times New Roman" w:hAnsi="Times New Roman" w:cs="Times New Roman"/>
          <w:color w:val="000000"/>
          <w:sz w:val="28"/>
          <w:szCs w:val="28"/>
          <w:lang w:eastAsia="ru-RU"/>
        </w:rPr>
        <w:t xml:space="preserve"> на территории РФ и федеральных округов в динамике с 2018 по </w:t>
      </w:r>
      <w:r w:rsidR="007211BE" w:rsidRPr="007211BE">
        <w:rPr>
          <w:rFonts w:ascii="Times New Roman" w:eastAsia="Times New Roman" w:hAnsi="Times New Roman" w:cs="Times New Roman"/>
          <w:color w:val="000000"/>
          <w:sz w:val="28"/>
          <w:szCs w:val="28"/>
          <w:lang w:eastAsia="ru-RU"/>
        </w:rPr>
        <w:lastRenderedPageBreak/>
        <w:t>2020 гг., и в январе-марте 2021 г.  проведен на основе предоставленных ГИАЦ МВД России данных для ФНИР «Теория регулирования миграционных процессов», не представляющих служебной тайны, государственной или коммерческой тайны, также открытых статистических данных на сайте МВД России, Правового портала статистики Генеральной прокураторы РФ.</w:t>
      </w:r>
    </w:p>
    <w:p w14:paraId="56DE4B9F" w14:textId="0547A881" w:rsidR="00BC3C4A" w:rsidRDefault="00864781" w:rsidP="00BC3C4A">
      <w:pPr>
        <w:spacing w:after="0" w:line="420" w:lineRule="exac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База данных составлена</w:t>
      </w:r>
      <w:r w:rsidR="00DD59CE" w:rsidRPr="00DD59CE">
        <w:rPr>
          <w:rFonts w:ascii="Times New Roman" w:eastAsia="Times New Roman" w:hAnsi="Times New Roman" w:cs="Times New Roman"/>
          <w:color w:val="000000"/>
          <w:sz w:val="28"/>
          <w:szCs w:val="28"/>
          <w:lang w:eastAsia="ru-RU"/>
        </w:rPr>
        <w:t xml:space="preserve"> в рамках научно-исследовательской работы </w:t>
      </w:r>
      <w:r w:rsidR="00DD59CE">
        <w:rPr>
          <w:rFonts w:ascii="Times New Roman" w:eastAsia="Times New Roman" w:hAnsi="Times New Roman" w:cs="Times New Roman"/>
          <w:color w:val="000000"/>
          <w:sz w:val="28"/>
          <w:szCs w:val="28"/>
          <w:lang w:eastAsia="ru-RU"/>
        </w:rPr>
        <w:t xml:space="preserve">по фундаментальной теме </w:t>
      </w:r>
      <w:r w:rsidR="00DD59CE" w:rsidRPr="00DD59CE">
        <w:rPr>
          <w:rFonts w:ascii="Times New Roman" w:eastAsia="Times New Roman" w:hAnsi="Times New Roman" w:cs="Times New Roman"/>
          <w:color w:val="000000"/>
          <w:sz w:val="28"/>
          <w:szCs w:val="28"/>
          <w:lang w:eastAsia="ru-RU"/>
        </w:rPr>
        <w:t>«</w:t>
      </w:r>
      <w:r w:rsidR="00DD59CE">
        <w:rPr>
          <w:rFonts w:ascii="Times New Roman" w:eastAsia="Times New Roman" w:hAnsi="Times New Roman" w:cs="Times New Roman"/>
          <w:color w:val="000000"/>
          <w:sz w:val="28"/>
          <w:szCs w:val="28"/>
          <w:lang w:eastAsia="ru-RU"/>
        </w:rPr>
        <w:t>Теория регулирования миграционных процессов</w:t>
      </w:r>
      <w:r w:rsidR="00DD59CE" w:rsidRPr="00DD59CE">
        <w:rPr>
          <w:rFonts w:ascii="Times New Roman" w:eastAsia="Times New Roman" w:hAnsi="Times New Roman" w:cs="Times New Roman"/>
          <w:color w:val="000000"/>
          <w:sz w:val="28"/>
          <w:szCs w:val="28"/>
          <w:lang w:eastAsia="ru-RU"/>
        </w:rPr>
        <w:t>», выполненной по государственному заданию в 202</w:t>
      </w:r>
      <w:r w:rsidR="007211BE">
        <w:rPr>
          <w:rFonts w:ascii="Times New Roman" w:eastAsia="Times New Roman" w:hAnsi="Times New Roman" w:cs="Times New Roman"/>
          <w:color w:val="000000"/>
          <w:sz w:val="28"/>
          <w:szCs w:val="28"/>
          <w:lang w:eastAsia="ru-RU"/>
        </w:rPr>
        <w:t>1</w:t>
      </w:r>
      <w:r w:rsidR="00DD59CE" w:rsidRPr="00DD59CE">
        <w:rPr>
          <w:rFonts w:ascii="Times New Roman" w:eastAsia="Times New Roman" w:hAnsi="Times New Roman" w:cs="Times New Roman"/>
          <w:color w:val="000000"/>
          <w:sz w:val="28"/>
          <w:szCs w:val="28"/>
          <w:lang w:eastAsia="ru-RU"/>
        </w:rPr>
        <w:t xml:space="preserve"> г. </w:t>
      </w:r>
      <w:r w:rsidR="00BC3C4A" w:rsidRPr="00BC3C4A">
        <w:rPr>
          <w:rFonts w:ascii="Times New Roman" w:eastAsia="Times New Roman" w:hAnsi="Times New Roman" w:cs="Times New Roman"/>
          <w:color w:val="000000"/>
          <w:sz w:val="28"/>
          <w:szCs w:val="28"/>
          <w:lang w:eastAsia="ru-RU"/>
        </w:rPr>
        <w:t>Миграция рассматривается как сложный социальный процесс, обладающий количественными и качественными характеристиками, отображающими воздействие внешних условий и социума.</w:t>
      </w:r>
    </w:p>
    <w:p w14:paraId="09BFA0F2" w14:textId="655FCDBE" w:rsidR="00BC3C4A" w:rsidRPr="00C8214D" w:rsidRDefault="00BC3C4A" w:rsidP="008F4C89">
      <w:pPr>
        <w:spacing w:before="120" w:after="120" w:line="420" w:lineRule="exact"/>
        <w:ind w:firstLine="709"/>
        <w:jc w:val="both"/>
        <w:rPr>
          <w:rFonts w:ascii="Times New Roman" w:eastAsia="Times New Roman" w:hAnsi="Times New Roman" w:cs="Times New Roman"/>
          <w:i/>
          <w:sz w:val="28"/>
          <w:szCs w:val="28"/>
          <w:lang w:eastAsia="ru-RU"/>
        </w:rPr>
      </w:pPr>
      <w:r w:rsidRPr="00C8214D">
        <w:rPr>
          <w:rFonts w:ascii="Times New Roman" w:eastAsia="Times New Roman" w:hAnsi="Times New Roman" w:cs="Times New Roman"/>
          <w:i/>
          <w:sz w:val="28"/>
          <w:szCs w:val="28"/>
          <w:lang w:eastAsia="ru-RU"/>
        </w:rPr>
        <w:t>Степень готовности к внедрению инновационного проекта:</w:t>
      </w:r>
    </w:p>
    <w:p w14:paraId="32C445AD" w14:textId="5C973F08" w:rsidR="00BC40F5" w:rsidRPr="00C8214D" w:rsidRDefault="00C8214D" w:rsidP="00BC40F5">
      <w:pPr>
        <w:spacing w:after="0" w:line="420" w:lineRule="exact"/>
        <w:ind w:firstLine="709"/>
        <w:jc w:val="both"/>
        <w:rPr>
          <w:rFonts w:ascii="Times New Roman" w:eastAsia="Times New Roman" w:hAnsi="Times New Roman" w:cs="Times New Roman"/>
          <w:sz w:val="28"/>
          <w:szCs w:val="28"/>
          <w:lang w:eastAsia="ru-RU"/>
        </w:rPr>
      </w:pPr>
      <w:r w:rsidRPr="00C8214D">
        <w:rPr>
          <w:rFonts w:ascii="Times New Roman" w:eastAsia="Times New Roman" w:hAnsi="Times New Roman" w:cs="Times New Roman"/>
          <w:sz w:val="28"/>
          <w:szCs w:val="28"/>
          <w:lang w:eastAsia="ru-RU"/>
        </w:rPr>
        <w:t>База дает возможность сравнить трудовой опыт мигрантов у себя на родине и в России, сопоставить полученное образование и текущую занятость, оценить степень знания нормативно-правовой базы и адаптации иностранных граждан и дать ответы на иные вопросы, касающиеся миграционного поведения иностранных граждан в России.</w:t>
      </w:r>
      <w:r w:rsidRPr="00C8214D">
        <w:t xml:space="preserve"> </w:t>
      </w:r>
      <w:r w:rsidRPr="00C8214D">
        <w:rPr>
          <w:rFonts w:ascii="Times New Roman" w:eastAsia="Times New Roman" w:hAnsi="Times New Roman" w:cs="Times New Roman"/>
          <w:sz w:val="28"/>
          <w:szCs w:val="28"/>
          <w:lang w:eastAsia="ru-RU"/>
        </w:rPr>
        <w:t>Разработанный в результате социологического исследования НИР инструментарий может быть использован для последующих повторных исследований для дальнейшего мониторинга и оценки трудовой деятельности и степени адаптации мигрантов и служить контролем при изучении динамики представленных показателей</w:t>
      </w:r>
    </w:p>
    <w:p w14:paraId="533FA933" w14:textId="77777777" w:rsidR="00C430DB" w:rsidRPr="00C430DB" w:rsidRDefault="00C430DB" w:rsidP="008F4C89">
      <w:pPr>
        <w:spacing w:before="120" w:after="120" w:line="420" w:lineRule="exact"/>
        <w:ind w:firstLine="709"/>
        <w:jc w:val="both"/>
        <w:rPr>
          <w:rFonts w:ascii="Times New Roman" w:eastAsia="Times New Roman" w:hAnsi="Times New Roman" w:cs="Times New Roman"/>
          <w:i/>
          <w:color w:val="000000"/>
          <w:sz w:val="28"/>
          <w:szCs w:val="28"/>
          <w:lang w:eastAsia="ru-RU"/>
        </w:rPr>
      </w:pPr>
      <w:r w:rsidRPr="00C430DB">
        <w:rPr>
          <w:rFonts w:ascii="Times New Roman" w:eastAsia="Times New Roman" w:hAnsi="Times New Roman" w:cs="Times New Roman"/>
          <w:i/>
          <w:color w:val="000000"/>
          <w:sz w:val="28"/>
          <w:szCs w:val="28"/>
          <w:lang w:eastAsia="ru-RU"/>
        </w:rPr>
        <w:t xml:space="preserve">Новизна технологии, отличие от аналогов: </w:t>
      </w:r>
    </w:p>
    <w:p w14:paraId="42B24C7A" w14:textId="0C488C08" w:rsidR="00864781" w:rsidRDefault="00405335" w:rsidP="00DD59CE">
      <w:pPr>
        <w:spacing w:after="0" w:line="420" w:lineRule="exact"/>
        <w:ind w:firstLine="709"/>
        <w:jc w:val="both"/>
        <w:rPr>
          <w:rFonts w:ascii="Times New Roman" w:eastAsia="Times New Roman" w:hAnsi="Times New Roman" w:cs="Times New Roman"/>
          <w:color w:val="000000"/>
          <w:sz w:val="28"/>
          <w:szCs w:val="28"/>
          <w:lang w:eastAsia="ru-RU"/>
        </w:rPr>
      </w:pPr>
      <w:r w:rsidRPr="00405335">
        <w:rPr>
          <w:rFonts w:ascii="Times New Roman" w:eastAsia="Times New Roman" w:hAnsi="Times New Roman" w:cs="Times New Roman"/>
          <w:color w:val="000000"/>
          <w:sz w:val="28"/>
          <w:szCs w:val="28"/>
          <w:lang w:eastAsia="ru-RU"/>
        </w:rPr>
        <w:t xml:space="preserve"> </w:t>
      </w:r>
      <w:r w:rsidR="00C8214D" w:rsidRPr="00C8214D">
        <w:rPr>
          <w:rFonts w:ascii="Times New Roman" w:eastAsia="Times New Roman" w:hAnsi="Times New Roman" w:cs="Times New Roman"/>
          <w:color w:val="000000"/>
          <w:sz w:val="28"/>
          <w:szCs w:val="28"/>
          <w:lang w:eastAsia="ru-RU"/>
        </w:rPr>
        <w:t xml:space="preserve">Новизна база данных, подготовленной в ходе НИР, состоит в том, что она позволяет ответить на вопросы и исследовательские задачи, касающиеся миграционной исследовательской (научной) направленности. Собранные данные могут быть использованы для анализа с целью описания профиля мигранта в России, оценки причин и стратегий миграции, характеристики экономической адаптации и уровня </w:t>
      </w:r>
      <w:proofErr w:type="spellStart"/>
      <w:r w:rsidR="00C8214D" w:rsidRPr="00C8214D">
        <w:rPr>
          <w:rFonts w:ascii="Times New Roman" w:eastAsia="Times New Roman" w:hAnsi="Times New Roman" w:cs="Times New Roman"/>
          <w:color w:val="000000"/>
          <w:sz w:val="28"/>
          <w:szCs w:val="28"/>
          <w:lang w:eastAsia="ru-RU"/>
        </w:rPr>
        <w:t>конфликтогенности</w:t>
      </w:r>
      <w:proofErr w:type="spellEnd"/>
      <w:r w:rsidR="00C8214D" w:rsidRPr="00C8214D">
        <w:rPr>
          <w:rFonts w:ascii="Times New Roman" w:eastAsia="Times New Roman" w:hAnsi="Times New Roman" w:cs="Times New Roman"/>
          <w:color w:val="000000"/>
          <w:sz w:val="28"/>
          <w:szCs w:val="28"/>
          <w:lang w:eastAsia="ru-RU"/>
        </w:rPr>
        <w:t>.</w:t>
      </w:r>
      <w:r w:rsidR="00C8214D">
        <w:rPr>
          <w:rFonts w:ascii="Times New Roman" w:eastAsia="Times New Roman" w:hAnsi="Times New Roman" w:cs="Times New Roman"/>
          <w:color w:val="000000"/>
          <w:sz w:val="28"/>
          <w:szCs w:val="28"/>
          <w:lang w:eastAsia="ru-RU"/>
        </w:rPr>
        <w:t xml:space="preserve"> </w:t>
      </w:r>
    </w:p>
    <w:p w14:paraId="2A52F0D8" w14:textId="127F50A1" w:rsidR="00C430DB" w:rsidRPr="003F0962" w:rsidRDefault="00C430DB" w:rsidP="008F4C89">
      <w:pPr>
        <w:spacing w:before="120" w:after="120" w:line="420" w:lineRule="exact"/>
        <w:ind w:firstLine="709"/>
        <w:jc w:val="both"/>
        <w:rPr>
          <w:rFonts w:ascii="Times New Roman" w:eastAsia="Times New Roman" w:hAnsi="Times New Roman" w:cs="Times New Roman"/>
          <w:i/>
          <w:sz w:val="28"/>
          <w:szCs w:val="28"/>
          <w:lang w:eastAsia="ru-RU"/>
        </w:rPr>
      </w:pPr>
      <w:r w:rsidRPr="003F0962">
        <w:rPr>
          <w:rFonts w:ascii="Times New Roman" w:eastAsia="Times New Roman" w:hAnsi="Times New Roman" w:cs="Times New Roman"/>
          <w:i/>
          <w:sz w:val="28"/>
          <w:szCs w:val="28"/>
          <w:lang w:eastAsia="ru-RU"/>
        </w:rPr>
        <w:t>Технологические преимущества (технические или другие потребительские свойства):</w:t>
      </w:r>
    </w:p>
    <w:p w14:paraId="24A14922" w14:textId="09879A64" w:rsidR="000B6720" w:rsidRPr="003F0962" w:rsidRDefault="000B6720" w:rsidP="008F4C89">
      <w:pPr>
        <w:spacing w:before="120" w:after="120" w:line="420" w:lineRule="exact"/>
        <w:ind w:firstLine="709"/>
        <w:jc w:val="both"/>
        <w:rPr>
          <w:rFonts w:ascii="Times New Roman" w:eastAsia="Times New Roman" w:hAnsi="Times New Roman" w:cs="Times New Roman"/>
          <w:sz w:val="28"/>
          <w:szCs w:val="28"/>
          <w:lang w:eastAsia="ru-RU"/>
        </w:rPr>
      </w:pPr>
      <w:r w:rsidRPr="003F0962">
        <w:rPr>
          <w:rFonts w:ascii="Times New Roman" w:eastAsia="Times New Roman" w:hAnsi="Times New Roman" w:cs="Times New Roman"/>
          <w:sz w:val="28"/>
          <w:szCs w:val="28"/>
          <w:lang w:eastAsia="ru-RU"/>
        </w:rPr>
        <w:t xml:space="preserve">База состоит из 144 переменных и раскрывает следующие показатели: личностно-демографический профиль мигрантов в России, их трудовой опыт, </w:t>
      </w:r>
      <w:r w:rsidRPr="003F0962">
        <w:rPr>
          <w:rFonts w:ascii="Times New Roman" w:eastAsia="Times New Roman" w:hAnsi="Times New Roman" w:cs="Times New Roman"/>
          <w:sz w:val="28"/>
          <w:szCs w:val="28"/>
          <w:lang w:eastAsia="ru-RU"/>
        </w:rPr>
        <w:lastRenderedPageBreak/>
        <w:t>составляющие прибытия в Россию, связь с семьей, предпринимательскую и инвестиционную деятельность, уровень адаптации, уровень конфликтности, процесс трудоустройства и планы на будущее. Объем выборки составил 353 респондента.</w:t>
      </w:r>
      <w:r w:rsidR="003F0962">
        <w:rPr>
          <w:rFonts w:ascii="Times New Roman" w:eastAsia="Times New Roman" w:hAnsi="Times New Roman" w:cs="Times New Roman"/>
          <w:sz w:val="28"/>
          <w:szCs w:val="28"/>
          <w:lang w:eastAsia="ru-RU"/>
        </w:rPr>
        <w:t xml:space="preserve"> </w:t>
      </w:r>
      <w:r w:rsidR="003F0962" w:rsidRPr="003F0962">
        <w:rPr>
          <w:rFonts w:ascii="Times New Roman" w:eastAsia="Times New Roman" w:hAnsi="Times New Roman" w:cs="Times New Roman"/>
          <w:sz w:val="28"/>
          <w:szCs w:val="28"/>
          <w:lang w:eastAsia="ru-RU"/>
        </w:rPr>
        <w:t xml:space="preserve">Комплексная оценка социальной и экономической инклюзии иностранных работников в </w:t>
      </w:r>
      <w:proofErr w:type="spellStart"/>
      <w:r w:rsidR="003F0962" w:rsidRPr="003F0962">
        <w:rPr>
          <w:rFonts w:ascii="Times New Roman" w:eastAsia="Times New Roman" w:hAnsi="Times New Roman" w:cs="Times New Roman"/>
          <w:sz w:val="28"/>
          <w:szCs w:val="28"/>
          <w:lang w:eastAsia="ru-RU"/>
        </w:rPr>
        <w:t>миграционно</w:t>
      </w:r>
      <w:proofErr w:type="spellEnd"/>
      <w:r w:rsidR="003F0962" w:rsidRPr="003F0962">
        <w:rPr>
          <w:rFonts w:ascii="Times New Roman" w:eastAsia="Times New Roman" w:hAnsi="Times New Roman" w:cs="Times New Roman"/>
          <w:sz w:val="28"/>
          <w:szCs w:val="28"/>
          <w:lang w:eastAsia="ru-RU"/>
        </w:rPr>
        <w:t xml:space="preserve"> привлекательных регионах Российской Федерации дает возможность выявить потенциальные риски на перспективу и обеспечить их минимизацию; прогнозировать кадровую потребность региона в трудовых мигрантах; своевременно оценить текущую ситуацию и скорректировать действия органов власти в отношении изменения объема или структуры на этапе формирования миграционных потоков.</w:t>
      </w:r>
    </w:p>
    <w:p w14:paraId="4CD648AF" w14:textId="27348364" w:rsidR="009D16D8" w:rsidRPr="006F5B5F" w:rsidRDefault="009D16D8" w:rsidP="008F4C89">
      <w:pPr>
        <w:spacing w:before="120" w:after="120" w:line="420" w:lineRule="exact"/>
        <w:ind w:firstLine="709"/>
        <w:jc w:val="both"/>
        <w:rPr>
          <w:rFonts w:ascii="Times New Roman" w:eastAsia="Times New Roman" w:hAnsi="Times New Roman" w:cs="Times New Roman"/>
          <w:i/>
          <w:sz w:val="28"/>
          <w:szCs w:val="28"/>
          <w:lang w:eastAsia="ru-RU"/>
        </w:rPr>
      </w:pPr>
      <w:r w:rsidRPr="006F5B5F">
        <w:rPr>
          <w:rFonts w:ascii="Times New Roman" w:eastAsia="Times New Roman" w:hAnsi="Times New Roman" w:cs="Times New Roman"/>
          <w:i/>
          <w:sz w:val="28"/>
          <w:szCs w:val="28"/>
          <w:lang w:eastAsia="ru-RU"/>
        </w:rPr>
        <w:t>Экономические преимущества:</w:t>
      </w:r>
    </w:p>
    <w:p w14:paraId="6ECCC47D" w14:textId="77777777" w:rsidR="006F5B5F" w:rsidRPr="006F5B5F" w:rsidRDefault="00135205" w:rsidP="006F5B5F">
      <w:pPr>
        <w:spacing w:after="0" w:line="420" w:lineRule="exact"/>
        <w:ind w:firstLine="709"/>
        <w:jc w:val="both"/>
        <w:rPr>
          <w:rFonts w:ascii="Times New Roman" w:eastAsia="Times New Roman" w:hAnsi="Times New Roman" w:cs="Times New Roman"/>
          <w:sz w:val="28"/>
          <w:szCs w:val="28"/>
          <w:lang w:eastAsia="ru-RU"/>
        </w:rPr>
      </w:pPr>
      <w:r w:rsidRPr="006F5B5F">
        <w:rPr>
          <w:rFonts w:ascii="Times New Roman" w:eastAsia="Times New Roman" w:hAnsi="Times New Roman" w:cs="Times New Roman"/>
          <w:sz w:val="28"/>
          <w:szCs w:val="28"/>
          <w:lang w:eastAsia="ru-RU"/>
        </w:rPr>
        <w:t>Полученная база данных содействует комплексному анализу э</w:t>
      </w:r>
      <w:r w:rsidR="00405335" w:rsidRPr="006F5B5F">
        <w:rPr>
          <w:rFonts w:ascii="Times New Roman" w:eastAsia="Times New Roman" w:hAnsi="Times New Roman" w:cs="Times New Roman"/>
          <w:sz w:val="28"/>
          <w:szCs w:val="28"/>
          <w:lang w:eastAsia="ru-RU"/>
        </w:rPr>
        <w:t>кономическ</w:t>
      </w:r>
      <w:r w:rsidRPr="006F5B5F">
        <w:rPr>
          <w:rFonts w:ascii="Times New Roman" w:eastAsia="Times New Roman" w:hAnsi="Times New Roman" w:cs="Times New Roman"/>
          <w:sz w:val="28"/>
          <w:szCs w:val="28"/>
          <w:lang w:eastAsia="ru-RU"/>
        </w:rPr>
        <w:t>ой</w:t>
      </w:r>
      <w:r w:rsidR="00405335" w:rsidRPr="006F5B5F">
        <w:rPr>
          <w:rFonts w:ascii="Times New Roman" w:eastAsia="Times New Roman" w:hAnsi="Times New Roman" w:cs="Times New Roman"/>
          <w:sz w:val="28"/>
          <w:szCs w:val="28"/>
          <w:lang w:eastAsia="ru-RU"/>
        </w:rPr>
        <w:t>, социально-политическ</w:t>
      </w:r>
      <w:r w:rsidRPr="006F5B5F">
        <w:rPr>
          <w:rFonts w:ascii="Times New Roman" w:eastAsia="Times New Roman" w:hAnsi="Times New Roman" w:cs="Times New Roman"/>
          <w:sz w:val="28"/>
          <w:szCs w:val="28"/>
          <w:lang w:eastAsia="ru-RU"/>
        </w:rPr>
        <w:t>ой</w:t>
      </w:r>
      <w:r w:rsidR="00405335" w:rsidRPr="006F5B5F">
        <w:rPr>
          <w:rFonts w:ascii="Times New Roman" w:eastAsia="Times New Roman" w:hAnsi="Times New Roman" w:cs="Times New Roman"/>
          <w:sz w:val="28"/>
          <w:szCs w:val="28"/>
          <w:lang w:eastAsia="ru-RU"/>
        </w:rPr>
        <w:t xml:space="preserve"> стабильност</w:t>
      </w:r>
      <w:r w:rsidRPr="006F5B5F">
        <w:rPr>
          <w:rFonts w:ascii="Times New Roman" w:eastAsia="Times New Roman" w:hAnsi="Times New Roman" w:cs="Times New Roman"/>
          <w:sz w:val="28"/>
          <w:szCs w:val="28"/>
          <w:lang w:eastAsia="ru-RU"/>
        </w:rPr>
        <w:t>и</w:t>
      </w:r>
      <w:r w:rsidR="00405335" w:rsidRPr="006F5B5F">
        <w:rPr>
          <w:rFonts w:ascii="Times New Roman" w:eastAsia="Times New Roman" w:hAnsi="Times New Roman" w:cs="Times New Roman"/>
          <w:sz w:val="28"/>
          <w:szCs w:val="28"/>
          <w:lang w:eastAsia="ru-RU"/>
        </w:rPr>
        <w:t xml:space="preserve"> регионов </w:t>
      </w:r>
      <w:r w:rsidRPr="006F5B5F">
        <w:rPr>
          <w:rFonts w:ascii="Times New Roman" w:eastAsia="Times New Roman" w:hAnsi="Times New Roman" w:cs="Times New Roman"/>
          <w:sz w:val="28"/>
          <w:szCs w:val="28"/>
          <w:lang w:eastAsia="ru-RU"/>
        </w:rPr>
        <w:t>в целях</w:t>
      </w:r>
      <w:r w:rsidR="00405335" w:rsidRPr="006F5B5F">
        <w:rPr>
          <w:rFonts w:ascii="Times New Roman" w:eastAsia="Times New Roman" w:hAnsi="Times New Roman" w:cs="Times New Roman"/>
          <w:sz w:val="28"/>
          <w:szCs w:val="28"/>
          <w:lang w:eastAsia="ru-RU"/>
        </w:rPr>
        <w:t xml:space="preserve"> стратегического планирования. </w:t>
      </w:r>
      <w:r w:rsidR="006F5B5F" w:rsidRPr="006F5B5F">
        <w:rPr>
          <w:rFonts w:ascii="Times New Roman" w:eastAsia="Times New Roman" w:hAnsi="Times New Roman" w:cs="Times New Roman"/>
          <w:sz w:val="28"/>
          <w:szCs w:val="28"/>
          <w:lang w:eastAsia="ru-RU"/>
        </w:rPr>
        <w:t xml:space="preserve">В приоритете решение социально-экономических задач на основе программно-целевого бюджетного финансирования и </w:t>
      </w:r>
      <w:proofErr w:type="spellStart"/>
      <w:r w:rsidR="006F5B5F" w:rsidRPr="006F5B5F">
        <w:rPr>
          <w:rFonts w:ascii="Times New Roman" w:eastAsia="Times New Roman" w:hAnsi="Times New Roman" w:cs="Times New Roman"/>
          <w:sz w:val="28"/>
          <w:szCs w:val="28"/>
          <w:lang w:eastAsia="ru-RU"/>
        </w:rPr>
        <w:t>софинансирования</w:t>
      </w:r>
      <w:proofErr w:type="spellEnd"/>
      <w:r w:rsidR="006F5B5F" w:rsidRPr="006F5B5F">
        <w:rPr>
          <w:rFonts w:ascii="Times New Roman" w:eastAsia="Times New Roman" w:hAnsi="Times New Roman" w:cs="Times New Roman"/>
          <w:sz w:val="28"/>
          <w:szCs w:val="28"/>
          <w:lang w:eastAsia="ru-RU"/>
        </w:rPr>
        <w:t xml:space="preserve"> расходов за счет других источников, включая частные, государственно- и </w:t>
      </w:r>
      <w:proofErr w:type="spellStart"/>
      <w:r w:rsidR="006F5B5F" w:rsidRPr="006F5B5F">
        <w:rPr>
          <w:rFonts w:ascii="Times New Roman" w:eastAsia="Times New Roman" w:hAnsi="Times New Roman" w:cs="Times New Roman"/>
          <w:sz w:val="28"/>
          <w:szCs w:val="28"/>
          <w:lang w:eastAsia="ru-RU"/>
        </w:rPr>
        <w:t>муниципально</w:t>
      </w:r>
      <w:proofErr w:type="spellEnd"/>
      <w:r w:rsidR="006F5B5F" w:rsidRPr="006F5B5F">
        <w:rPr>
          <w:rFonts w:ascii="Times New Roman" w:eastAsia="Times New Roman" w:hAnsi="Times New Roman" w:cs="Times New Roman"/>
          <w:sz w:val="28"/>
          <w:szCs w:val="28"/>
          <w:lang w:eastAsia="ru-RU"/>
        </w:rPr>
        <w:t xml:space="preserve">-частные, концессионные и пр. Значимость выполненного фундаментального научного исследования по теме «Теория регулирования миграционных процессов» состоит в разработке методик, дающих возможность выявить посредством мониторинга и прогнозирования, упреждения потенциальных миграционных рисков и угроз для граждан и инклюзивных групп населения (включая оказавшихся в неблагоприятных ситуациях мигрантов), принимающего общества,  государства трудоустройства;  выбрать наиболее оптимальный вариант при распределении иностранных граждан по регионам страны назначения; урегулировать рынки труда и занятости с учетом интересов граждан, стратегических целей государства трудоустройства, в соответствии со спросом и предложением рабочей силы, требуемым для определенной вакансии соответствующего уровня образования, квалификации, профессиональной и специальной подготовки; обеспечить иностранным соискателям трудоустройства социальные гарантии, легализовать их договорные отношения с работодателями; осуществлять региональный контроль миграционных потоков, оптимизировать расходы на их обеспечение; повысить заинтересованность и существенно расширить степень участия бизнес- партнеров в реализации региональных </w:t>
      </w:r>
      <w:r w:rsidR="006F5B5F" w:rsidRPr="006F5B5F">
        <w:rPr>
          <w:rFonts w:ascii="Times New Roman" w:eastAsia="Times New Roman" w:hAnsi="Times New Roman" w:cs="Times New Roman"/>
          <w:sz w:val="28"/>
          <w:szCs w:val="28"/>
          <w:lang w:eastAsia="ru-RU"/>
        </w:rPr>
        <w:lastRenderedPageBreak/>
        <w:t xml:space="preserve">проектов и программ; минимизировать миграционную </w:t>
      </w:r>
      <w:proofErr w:type="spellStart"/>
      <w:r w:rsidR="006F5B5F" w:rsidRPr="006F5B5F">
        <w:rPr>
          <w:rFonts w:ascii="Times New Roman" w:eastAsia="Times New Roman" w:hAnsi="Times New Roman" w:cs="Times New Roman"/>
          <w:sz w:val="28"/>
          <w:szCs w:val="28"/>
          <w:lang w:eastAsia="ru-RU"/>
        </w:rPr>
        <w:t>конфликтогенность</w:t>
      </w:r>
      <w:proofErr w:type="spellEnd"/>
      <w:r w:rsidR="006F5B5F" w:rsidRPr="006F5B5F">
        <w:rPr>
          <w:rFonts w:ascii="Times New Roman" w:eastAsia="Times New Roman" w:hAnsi="Times New Roman" w:cs="Times New Roman"/>
          <w:sz w:val="28"/>
          <w:szCs w:val="28"/>
          <w:lang w:eastAsia="ru-RU"/>
        </w:rPr>
        <w:t xml:space="preserve">, </w:t>
      </w:r>
      <w:proofErr w:type="spellStart"/>
      <w:r w:rsidR="006F5B5F" w:rsidRPr="006F5B5F">
        <w:rPr>
          <w:rFonts w:ascii="Times New Roman" w:eastAsia="Times New Roman" w:hAnsi="Times New Roman" w:cs="Times New Roman"/>
          <w:sz w:val="28"/>
          <w:szCs w:val="28"/>
          <w:lang w:eastAsia="ru-RU"/>
        </w:rPr>
        <w:t>деструктивность</w:t>
      </w:r>
      <w:proofErr w:type="spellEnd"/>
      <w:r w:rsidR="006F5B5F" w:rsidRPr="006F5B5F">
        <w:rPr>
          <w:rFonts w:ascii="Times New Roman" w:eastAsia="Times New Roman" w:hAnsi="Times New Roman" w:cs="Times New Roman"/>
          <w:sz w:val="28"/>
          <w:szCs w:val="28"/>
          <w:lang w:eastAsia="ru-RU"/>
        </w:rPr>
        <w:t xml:space="preserve"> и </w:t>
      </w:r>
      <w:proofErr w:type="spellStart"/>
      <w:r w:rsidR="006F5B5F" w:rsidRPr="006F5B5F">
        <w:rPr>
          <w:rFonts w:ascii="Times New Roman" w:eastAsia="Times New Roman" w:hAnsi="Times New Roman" w:cs="Times New Roman"/>
          <w:sz w:val="28"/>
          <w:szCs w:val="28"/>
          <w:lang w:eastAsia="ru-RU"/>
        </w:rPr>
        <w:t>криминогенность</w:t>
      </w:r>
      <w:proofErr w:type="spellEnd"/>
      <w:r w:rsidR="006F5B5F" w:rsidRPr="006F5B5F">
        <w:rPr>
          <w:rFonts w:ascii="Times New Roman" w:eastAsia="Times New Roman" w:hAnsi="Times New Roman" w:cs="Times New Roman"/>
          <w:sz w:val="28"/>
          <w:szCs w:val="28"/>
          <w:lang w:eastAsia="ru-RU"/>
        </w:rPr>
        <w:t xml:space="preserve">. </w:t>
      </w:r>
    </w:p>
    <w:p w14:paraId="22626BC4" w14:textId="783044CF" w:rsidR="00B130ED" w:rsidRPr="003F0962" w:rsidRDefault="00B130ED" w:rsidP="006F5B5F">
      <w:pPr>
        <w:spacing w:after="0" w:line="420" w:lineRule="exact"/>
        <w:ind w:firstLine="709"/>
        <w:jc w:val="both"/>
        <w:rPr>
          <w:rFonts w:ascii="Times New Roman" w:eastAsia="Times New Roman" w:hAnsi="Times New Roman" w:cs="Times New Roman"/>
          <w:i/>
          <w:sz w:val="28"/>
          <w:szCs w:val="28"/>
          <w:lang w:eastAsia="ru-RU"/>
        </w:rPr>
      </w:pPr>
      <w:r w:rsidRPr="003F0962">
        <w:rPr>
          <w:rFonts w:ascii="Times New Roman" w:eastAsia="Times New Roman" w:hAnsi="Times New Roman" w:cs="Times New Roman"/>
          <w:i/>
          <w:sz w:val="28"/>
          <w:szCs w:val="28"/>
          <w:lang w:eastAsia="ru-RU"/>
        </w:rPr>
        <w:t>Область возможного использования:</w:t>
      </w:r>
    </w:p>
    <w:p w14:paraId="49B30619" w14:textId="434811C3" w:rsidR="00405335" w:rsidRPr="003F0962" w:rsidRDefault="003F0962" w:rsidP="00DD59CE">
      <w:pPr>
        <w:spacing w:after="0" w:line="420" w:lineRule="exact"/>
        <w:ind w:firstLine="709"/>
        <w:jc w:val="both"/>
        <w:rPr>
          <w:rFonts w:ascii="Times New Roman" w:eastAsia="Times New Roman" w:hAnsi="Times New Roman" w:cs="Times New Roman"/>
          <w:sz w:val="28"/>
          <w:szCs w:val="28"/>
          <w:lang w:eastAsia="ru-RU"/>
        </w:rPr>
      </w:pPr>
      <w:r w:rsidRPr="003F0962">
        <w:rPr>
          <w:rFonts w:ascii="Times New Roman" w:eastAsia="Times New Roman" w:hAnsi="Times New Roman" w:cs="Times New Roman"/>
          <w:sz w:val="28"/>
          <w:szCs w:val="28"/>
          <w:lang w:eastAsia="ru-RU"/>
        </w:rPr>
        <w:t>Б</w:t>
      </w:r>
      <w:r w:rsidR="000F0924" w:rsidRPr="003F0962">
        <w:rPr>
          <w:rFonts w:ascii="Times New Roman" w:eastAsia="Times New Roman" w:hAnsi="Times New Roman" w:cs="Times New Roman"/>
          <w:sz w:val="28"/>
          <w:szCs w:val="28"/>
          <w:lang w:eastAsia="ru-RU"/>
        </w:rPr>
        <w:t xml:space="preserve">азы данных </w:t>
      </w:r>
      <w:r w:rsidRPr="003F0962">
        <w:rPr>
          <w:rFonts w:ascii="Times New Roman" w:eastAsia="Times New Roman" w:hAnsi="Times New Roman" w:cs="Times New Roman"/>
          <w:sz w:val="28"/>
          <w:szCs w:val="28"/>
          <w:lang w:eastAsia="ru-RU"/>
        </w:rPr>
        <w:t>важна для планирования</w:t>
      </w:r>
      <w:r w:rsidR="00405335" w:rsidRPr="003F0962">
        <w:rPr>
          <w:rFonts w:ascii="Times New Roman" w:eastAsia="Times New Roman" w:hAnsi="Times New Roman" w:cs="Times New Roman"/>
          <w:sz w:val="28"/>
          <w:szCs w:val="28"/>
          <w:lang w:eastAsia="ru-RU"/>
        </w:rPr>
        <w:t xml:space="preserve"> мер по реализации </w:t>
      </w:r>
      <w:r w:rsidRPr="003F0962">
        <w:rPr>
          <w:rFonts w:ascii="Times New Roman" w:eastAsia="Times New Roman" w:hAnsi="Times New Roman" w:cs="Times New Roman"/>
          <w:sz w:val="28"/>
          <w:szCs w:val="28"/>
          <w:lang w:eastAsia="ru-RU"/>
        </w:rPr>
        <w:t xml:space="preserve">государственной </w:t>
      </w:r>
      <w:r w:rsidR="00405335" w:rsidRPr="003F0962">
        <w:rPr>
          <w:rFonts w:ascii="Times New Roman" w:eastAsia="Times New Roman" w:hAnsi="Times New Roman" w:cs="Times New Roman"/>
          <w:sz w:val="28"/>
          <w:szCs w:val="28"/>
          <w:lang w:eastAsia="ru-RU"/>
        </w:rPr>
        <w:t xml:space="preserve">миграционной политики, </w:t>
      </w:r>
      <w:r w:rsidRPr="003F0962">
        <w:rPr>
          <w:rFonts w:ascii="Times New Roman" w:eastAsia="Times New Roman" w:hAnsi="Times New Roman" w:cs="Times New Roman"/>
          <w:sz w:val="28"/>
          <w:szCs w:val="28"/>
          <w:lang w:eastAsia="ru-RU"/>
        </w:rPr>
        <w:t>по планированию расходов бюджетных средств регионов назначения по</w:t>
      </w:r>
      <w:r w:rsidR="00405335" w:rsidRPr="003F0962">
        <w:rPr>
          <w:rFonts w:ascii="Times New Roman" w:eastAsia="Times New Roman" w:hAnsi="Times New Roman" w:cs="Times New Roman"/>
          <w:sz w:val="28"/>
          <w:szCs w:val="28"/>
          <w:lang w:eastAsia="ru-RU"/>
        </w:rPr>
        <w:t xml:space="preserve"> обеспечения </w:t>
      </w:r>
      <w:r w:rsidRPr="003F0962">
        <w:rPr>
          <w:rFonts w:ascii="Times New Roman" w:eastAsia="Times New Roman" w:hAnsi="Times New Roman" w:cs="Times New Roman"/>
          <w:sz w:val="28"/>
          <w:szCs w:val="28"/>
          <w:lang w:eastAsia="ru-RU"/>
        </w:rPr>
        <w:t>социальных гарантий гражданам и иностранцам, проживающим в РФ, для</w:t>
      </w:r>
      <w:r w:rsidR="00405335" w:rsidRPr="003F0962">
        <w:rPr>
          <w:rFonts w:ascii="Times New Roman" w:eastAsia="Times New Roman" w:hAnsi="Times New Roman" w:cs="Times New Roman"/>
          <w:sz w:val="28"/>
          <w:szCs w:val="28"/>
          <w:lang w:eastAsia="ru-RU"/>
        </w:rPr>
        <w:t xml:space="preserve"> поддержания стабильности принимающего общества. </w:t>
      </w:r>
    </w:p>
    <w:p w14:paraId="47AF648C" w14:textId="75415BCA" w:rsidR="00DF2B01" w:rsidRPr="003F0962" w:rsidRDefault="00842712" w:rsidP="00DD59CE">
      <w:pPr>
        <w:spacing w:after="0" w:line="420" w:lineRule="exact"/>
        <w:ind w:firstLine="709"/>
        <w:jc w:val="both"/>
        <w:rPr>
          <w:rFonts w:ascii="Times New Roman" w:eastAsia="Times New Roman" w:hAnsi="Times New Roman" w:cs="Times New Roman"/>
          <w:sz w:val="28"/>
          <w:szCs w:val="28"/>
          <w:lang w:eastAsia="ru-RU"/>
        </w:rPr>
      </w:pPr>
      <w:r w:rsidRPr="003F0962">
        <w:rPr>
          <w:rFonts w:ascii="Times New Roman" w:eastAsia="Times New Roman" w:hAnsi="Times New Roman" w:cs="Times New Roman"/>
          <w:sz w:val="28"/>
          <w:szCs w:val="28"/>
          <w:lang w:eastAsia="ru-RU"/>
        </w:rPr>
        <w:t xml:space="preserve">База данных актуальна для </w:t>
      </w:r>
      <w:r w:rsidR="00DF2B01" w:rsidRPr="003F0962">
        <w:rPr>
          <w:rFonts w:ascii="Times New Roman" w:eastAsia="Times New Roman" w:hAnsi="Times New Roman" w:cs="Times New Roman"/>
          <w:sz w:val="28"/>
          <w:szCs w:val="28"/>
          <w:lang w:eastAsia="ru-RU"/>
        </w:rPr>
        <w:t xml:space="preserve">учета социальных настроений населения </w:t>
      </w:r>
      <w:r w:rsidR="00B652D1" w:rsidRPr="003F0962">
        <w:rPr>
          <w:rFonts w:ascii="Times New Roman" w:eastAsia="Times New Roman" w:hAnsi="Times New Roman" w:cs="Times New Roman"/>
          <w:sz w:val="28"/>
          <w:szCs w:val="28"/>
          <w:lang w:eastAsia="ru-RU"/>
        </w:rPr>
        <w:t>и оценки экономического состояния принимающих регионов</w:t>
      </w:r>
      <w:r w:rsidR="00DF2B01" w:rsidRPr="003F0962">
        <w:rPr>
          <w:rFonts w:ascii="Times New Roman" w:eastAsia="Times New Roman" w:hAnsi="Times New Roman" w:cs="Times New Roman"/>
          <w:sz w:val="28"/>
          <w:szCs w:val="28"/>
          <w:lang w:eastAsia="ru-RU"/>
        </w:rPr>
        <w:t xml:space="preserve">. В случае невозможности региона выполнить социальные гарантии в отношении граждан и встроить иностранного гражданина в социальную и экономическую структуры, обеспечить доступ к образовательным услугам, медицинскому обслуживанию, въезд иммигрантов в такой регион может вызвать рост </w:t>
      </w:r>
      <w:proofErr w:type="spellStart"/>
      <w:r w:rsidR="00DF2B01" w:rsidRPr="003F0962">
        <w:rPr>
          <w:rFonts w:ascii="Times New Roman" w:eastAsia="Times New Roman" w:hAnsi="Times New Roman" w:cs="Times New Roman"/>
          <w:sz w:val="28"/>
          <w:szCs w:val="28"/>
          <w:lang w:eastAsia="ru-RU"/>
        </w:rPr>
        <w:t>конфликтогенности</w:t>
      </w:r>
      <w:proofErr w:type="spellEnd"/>
      <w:r w:rsidR="00DF2B01" w:rsidRPr="003F0962">
        <w:rPr>
          <w:rFonts w:ascii="Times New Roman" w:eastAsia="Times New Roman" w:hAnsi="Times New Roman" w:cs="Times New Roman"/>
          <w:sz w:val="28"/>
          <w:szCs w:val="28"/>
          <w:lang w:eastAsia="ru-RU"/>
        </w:rPr>
        <w:t xml:space="preserve"> в социуме, ослабить экономическую ситуацию</w:t>
      </w:r>
      <w:r w:rsidR="00BB0F07" w:rsidRPr="003F0962">
        <w:rPr>
          <w:rFonts w:ascii="Times New Roman" w:eastAsia="Times New Roman" w:hAnsi="Times New Roman" w:cs="Times New Roman"/>
          <w:sz w:val="28"/>
          <w:szCs w:val="28"/>
          <w:lang w:eastAsia="ru-RU"/>
        </w:rPr>
        <w:t>.</w:t>
      </w:r>
    </w:p>
    <w:p w14:paraId="46E0C0F0" w14:textId="140713BA" w:rsidR="00C728DA" w:rsidRPr="006F5B5F" w:rsidRDefault="00BF10DE" w:rsidP="008F4C89">
      <w:pPr>
        <w:spacing w:before="120" w:after="120" w:line="420" w:lineRule="exact"/>
        <w:ind w:firstLine="709"/>
        <w:jc w:val="both"/>
        <w:rPr>
          <w:rFonts w:ascii="Times New Roman" w:eastAsia="Times New Roman" w:hAnsi="Times New Roman" w:cs="Times New Roman"/>
          <w:i/>
          <w:sz w:val="28"/>
          <w:szCs w:val="28"/>
          <w:lang w:eastAsia="ru-RU"/>
        </w:rPr>
      </w:pPr>
      <w:r w:rsidRPr="006F5B5F">
        <w:rPr>
          <w:rFonts w:ascii="Times New Roman" w:eastAsia="Times New Roman" w:hAnsi="Times New Roman" w:cs="Times New Roman"/>
          <w:i/>
          <w:sz w:val="28"/>
          <w:szCs w:val="28"/>
          <w:lang w:eastAsia="ru-RU"/>
        </w:rPr>
        <w:t>Сопутствующие полезные эффекты:</w:t>
      </w:r>
    </w:p>
    <w:p w14:paraId="192FEABE"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 xml:space="preserve">Иностранные граждане, проживающие в </w:t>
      </w:r>
      <w:proofErr w:type="spellStart"/>
      <w:r w:rsidRPr="006F5B5F">
        <w:rPr>
          <w:rFonts w:ascii="Times New Roman" w:hAnsi="Times New Roman" w:cs="Times New Roman"/>
          <w:sz w:val="28"/>
          <w:szCs w:val="28"/>
        </w:rPr>
        <w:t>миграционно</w:t>
      </w:r>
      <w:proofErr w:type="spellEnd"/>
      <w:r w:rsidRPr="006F5B5F">
        <w:rPr>
          <w:rFonts w:ascii="Times New Roman" w:hAnsi="Times New Roman" w:cs="Times New Roman"/>
          <w:sz w:val="28"/>
          <w:szCs w:val="28"/>
        </w:rPr>
        <w:t xml:space="preserve"> привлекательных регионах России, которым оказывает помощь в трудоустройстве и социальной поддержке – </w:t>
      </w:r>
      <w:r w:rsidRPr="006F5B5F">
        <w:rPr>
          <w:rFonts w:ascii="Times New Roman" w:hAnsi="Times New Roman" w:cs="Times New Roman"/>
          <w:i/>
          <w:sz w:val="28"/>
          <w:szCs w:val="28"/>
        </w:rPr>
        <w:t xml:space="preserve">объект </w:t>
      </w:r>
      <w:r w:rsidRPr="006F5B5F">
        <w:rPr>
          <w:rFonts w:ascii="Times New Roman" w:hAnsi="Times New Roman" w:cs="Times New Roman"/>
          <w:sz w:val="28"/>
          <w:szCs w:val="28"/>
        </w:rPr>
        <w:t xml:space="preserve">проведенного социологического исследования по социальной и экономической инклюзии иностранных работников. </w:t>
      </w:r>
      <w:r w:rsidRPr="006F5B5F">
        <w:rPr>
          <w:rFonts w:ascii="Times New Roman" w:hAnsi="Times New Roman" w:cs="Times New Roman"/>
          <w:i/>
          <w:sz w:val="28"/>
          <w:szCs w:val="28"/>
        </w:rPr>
        <w:t>Предмет</w:t>
      </w:r>
      <w:r w:rsidRPr="006F5B5F">
        <w:rPr>
          <w:rFonts w:ascii="Times New Roman" w:hAnsi="Times New Roman" w:cs="Times New Roman"/>
          <w:sz w:val="28"/>
          <w:szCs w:val="28"/>
        </w:rPr>
        <w:t xml:space="preserve"> социологического исследования - факторы, влияющие на социальную и экономическую инклюзию иностранных граждан в российских регионах.  </w:t>
      </w:r>
      <w:r w:rsidRPr="006F5B5F">
        <w:rPr>
          <w:rFonts w:ascii="Times New Roman" w:hAnsi="Times New Roman" w:cs="Times New Roman"/>
          <w:i/>
          <w:sz w:val="28"/>
          <w:szCs w:val="28"/>
        </w:rPr>
        <w:t>Цель</w:t>
      </w:r>
      <w:r w:rsidRPr="006F5B5F">
        <w:rPr>
          <w:rFonts w:ascii="Times New Roman" w:hAnsi="Times New Roman" w:cs="Times New Roman"/>
          <w:sz w:val="28"/>
          <w:szCs w:val="28"/>
        </w:rPr>
        <w:t xml:space="preserve"> социологического исследования - разработка современного научно-теоретического подхода к социальной и экономической инклюзии иностранных граждан в </w:t>
      </w:r>
      <w:proofErr w:type="spellStart"/>
      <w:r w:rsidRPr="006F5B5F">
        <w:rPr>
          <w:rFonts w:ascii="Times New Roman" w:hAnsi="Times New Roman" w:cs="Times New Roman"/>
          <w:sz w:val="28"/>
          <w:szCs w:val="28"/>
        </w:rPr>
        <w:t>миграционно</w:t>
      </w:r>
      <w:proofErr w:type="spellEnd"/>
      <w:r w:rsidRPr="006F5B5F">
        <w:rPr>
          <w:rFonts w:ascii="Times New Roman" w:hAnsi="Times New Roman" w:cs="Times New Roman"/>
          <w:sz w:val="28"/>
          <w:szCs w:val="28"/>
        </w:rPr>
        <w:t xml:space="preserve"> привлекательных регионах.</w:t>
      </w:r>
    </w:p>
    <w:p w14:paraId="5E4D3C96"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 xml:space="preserve">Задачи, достигаемые в результате социологического опроса: </w:t>
      </w:r>
    </w:p>
    <w:p w14:paraId="541A1DDC"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1 Дать социальную характеристику иностранным гражданам, мигрировавшим в Россию.</w:t>
      </w:r>
    </w:p>
    <w:p w14:paraId="08F852D2"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2 Выявить и сопоставить трудовой опыт мигрантов до и после переезда в Россию.</w:t>
      </w:r>
    </w:p>
    <w:p w14:paraId="398E0A39"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lastRenderedPageBreak/>
        <w:t>3 Выявить причины миграции иностранных граждан в Российскую Федерацию.</w:t>
      </w:r>
    </w:p>
    <w:p w14:paraId="192AEE92"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4 Оценить степень поддержания коммуникации мигрантов со страной-донором.</w:t>
      </w:r>
    </w:p>
    <w:p w14:paraId="1F0F23EB"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 xml:space="preserve">5 Охарактеризовать </w:t>
      </w:r>
      <w:proofErr w:type="spellStart"/>
      <w:r w:rsidRPr="006F5B5F">
        <w:rPr>
          <w:rFonts w:ascii="Times New Roman" w:hAnsi="Times New Roman" w:cs="Times New Roman"/>
          <w:sz w:val="28"/>
          <w:szCs w:val="28"/>
        </w:rPr>
        <w:t>адаптированность</w:t>
      </w:r>
      <w:proofErr w:type="spellEnd"/>
      <w:r w:rsidRPr="006F5B5F">
        <w:rPr>
          <w:rFonts w:ascii="Times New Roman" w:hAnsi="Times New Roman" w:cs="Times New Roman"/>
          <w:sz w:val="28"/>
          <w:szCs w:val="28"/>
        </w:rPr>
        <w:t xml:space="preserve"> иностранных граждан в России.</w:t>
      </w:r>
    </w:p>
    <w:p w14:paraId="22E1AFC9"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 xml:space="preserve">6 Определить уровень </w:t>
      </w:r>
      <w:proofErr w:type="spellStart"/>
      <w:r w:rsidRPr="006F5B5F">
        <w:rPr>
          <w:rFonts w:ascii="Times New Roman" w:hAnsi="Times New Roman" w:cs="Times New Roman"/>
          <w:sz w:val="28"/>
          <w:szCs w:val="28"/>
        </w:rPr>
        <w:t>конфликтогенности</w:t>
      </w:r>
      <w:proofErr w:type="spellEnd"/>
      <w:r w:rsidRPr="006F5B5F">
        <w:rPr>
          <w:rFonts w:ascii="Times New Roman" w:hAnsi="Times New Roman" w:cs="Times New Roman"/>
          <w:sz w:val="28"/>
          <w:szCs w:val="28"/>
        </w:rPr>
        <w:t xml:space="preserve"> между мигрантами и гражданами.</w:t>
      </w:r>
    </w:p>
    <w:p w14:paraId="47217B73"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7 Выявить оценочное мнение мигрантов об этапах процесса трудоустройства.</w:t>
      </w:r>
    </w:p>
    <w:p w14:paraId="6A89C4EA"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8 Выявить перспективы трудовой деятельности мигрантов.</w:t>
      </w:r>
    </w:p>
    <w:p w14:paraId="4254328E"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 xml:space="preserve">Задачи, достигаемые в результате экспертного интервью: </w:t>
      </w:r>
    </w:p>
    <w:p w14:paraId="33243A7E"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1. Выявить наиболее привлекательные и нуждающиеся в трудовых мигрантах профессиональные сферы.</w:t>
      </w:r>
    </w:p>
    <w:p w14:paraId="0FE4C380"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 xml:space="preserve">2. Охарактеризовать эффективность </w:t>
      </w:r>
      <w:proofErr w:type="spellStart"/>
      <w:r w:rsidRPr="006F5B5F">
        <w:rPr>
          <w:rFonts w:ascii="Times New Roman" w:hAnsi="Times New Roman" w:cs="Times New Roman"/>
          <w:sz w:val="28"/>
          <w:szCs w:val="28"/>
        </w:rPr>
        <w:t>довъездных</w:t>
      </w:r>
      <w:proofErr w:type="spellEnd"/>
      <w:r w:rsidRPr="006F5B5F">
        <w:rPr>
          <w:rFonts w:ascii="Times New Roman" w:hAnsi="Times New Roman" w:cs="Times New Roman"/>
          <w:sz w:val="28"/>
          <w:szCs w:val="28"/>
        </w:rPr>
        <w:t xml:space="preserve"> механизмов, направленных на подготовку иностранных соискателей трудоустройства, оценить перспективы селективного подхода к отбору кандидатов на трудовую деятельность в России.</w:t>
      </w:r>
    </w:p>
    <w:p w14:paraId="562CC32A"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3. Выявить уязвимые этапы миграционного процесса для иностранных граждан.</w:t>
      </w:r>
    </w:p>
    <w:p w14:paraId="0E480EE8"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4. Выявить сильные и слабые стороны применяемых механизмов организации трудовой и экономической деятельности мигрантов.</w:t>
      </w:r>
    </w:p>
    <w:p w14:paraId="7D709C4A"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5. Дать оценку финансовых затрат федеральных и региональных бюджетных средств для обеспечения социальных гарантий, преференций в отношении иностранных граждан.</w:t>
      </w:r>
    </w:p>
    <w:p w14:paraId="6428C40F"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6. Выявить причины низкого уровня предпринимательской и инвестиционной активности пребывающих и проживающих в России иностранных граждан.</w:t>
      </w:r>
    </w:p>
    <w:p w14:paraId="0AF652FD"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7. Определить сильные и слабые стороны действующего законодательства, регламентирующего трудовую и экономическую деятельность пребывающих и проживающих в России иностранных граждан.</w:t>
      </w:r>
    </w:p>
    <w:p w14:paraId="26DA57BA"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lastRenderedPageBreak/>
        <w:t xml:space="preserve">8. Дать оценку миграционной </w:t>
      </w:r>
      <w:proofErr w:type="spellStart"/>
      <w:r w:rsidRPr="006F5B5F">
        <w:rPr>
          <w:rFonts w:ascii="Times New Roman" w:hAnsi="Times New Roman" w:cs="Times New Roman"/>
          <w:sz w:val="28"/>
          <w:szCs w:val="28"/>
        </w:rPr>
        <w:t>криминогенности</w:t>
      </w:r>
      <w:proofErr w:type="spellEnd"/>
      <w:r w:rsidRPr="006F5B5F">
        <w:rPr>
          <w:rFonts w:ascii="Times New Roman" w:hAnsi="Times New Roman" w:cs="Times New Roman"/>
          <w:sz w:val="28"/>
          <w:szCs w:val="28"/>
        </w:rPr>
        <w:t xml:space="preserve"> и неурегулированной трудовой деятельности пребывающих/проживающих в России иностранных граждан.</w:t>
      </w:r>
    </w:p>
    <w:p w14:paraId="21644DAB" w14:textId="77777777" w:rsidR="006F5B5F" w:rsidRPr="006F5B5F" w:rsidRDefault="006F5B5F" w:rsidP="006F5B5F">
      <w:pPr>
        <w:spacing w:after="0" w:line="360" w:lineRule="auto"/>
        <w:ind w:firstLine="709"/>
        <w:jc w:val="both"/>
        <w:rPr>
          <w:rFonts w:ascii="Times New Roman" w:hAnsi="Times New Roman" w:cs="Times New Roman"/>
          <w:sz w:val="28"/>
          <w:szCs w:val="28"/>
        </w:rPr>
      </w:pPr>
      <w:r w:rsidRPr="006F5B5F">
        <w:rPr>
          <w:rFonts w:ascii="Times New Roman" w:hAnsi="Times New Roman" w:cs="Times New Roman"/>
          <w:sz w:val="28"/>
          <w:szCs w:val="28"/>
        </w:rPr>
        <w:t>9. Выявить факторы, провоцирующие социальную напряженность между пребывающими/проживающими в России иностранцами и гражданами.</w:t>
      </w:r>
    </w:p>
    <w:p w14:paraId="6E8C72DA" w14:textId="0F7F6329" w:rsidR="00BC40F5" w:rsidRPr="006F5B5F" w:rsidRDefault="00BC40F5" w:rsidP="00DD59CE">
      <w:pPr>
        <w:spacing w:after="0" w:line="420" w:lineRule="exact"/>
        <w:ind w:firstLine="709"/>
        <w:jc w:val="both"/>
        <w:rPr>
          <w:rFonts w:ascii="Times New Roman" w:eastAsia="Times New Roman" w:hAnsi="Times New Roman" w:cs="Times New Roman"/>
          <w:sz w:val="28"/>
          <w:szCs w:val="28"/>
          <w:lang w:eastAsia="ru-RU"/>
        </w:rPr>
      </w:pPr>
      <w:r w:rsidRPr="006F5B5F">
        <w:rPr>
          <w:rFonts w:ascii="Times New Roman" w:eastAsia="Times New Roman" w:hAnsi="Times New Roman" w:cs="Times New Roman"/>
          <w:sz w:val="28"/>
          <w:szCs w:val="28"/>
          <w:lang w:eastAsia="ru-RU"/>
        </w:rPr>
        <w:t>База данных может быть задействована в разработке инструментов социального предпринимательства и социального заказа. Социальное предпринимательство на основе заключения договоров государственно-частного партнерства или концессионных соглашений, учитывая при этом новые механизмы, обеспечивающие соблюдение экономических интересов частного партнерства, может быть эффективно в решении вопросов социальной инклюзии иностранных граждан.</w:t>
      </w:r>
      <w:r w:rsidR="006F5B5F">
        <w:rPr>
          <w:rFonts w:ascii="Times New Roman" w:eastAsia="Times New Roman" w:hAnsi="Times New Roman" w:cs="Times New Roman"/>
          <w:sz w:val="28"/>
          <w:szCs w:val="28"/>
          <w:lang w:eastAsia="ru-RU"/>
        </w:rPr>
        <w:t xml:space="preserve"> </w:t>
      </w:r>
    </w:p>
    <w:sectPr w:rsidR="00BC40F5" w:rsidRPr="006F5B5F" w:rsidSect="00317221">
      <w:headerReference w:type="default" r:id="rId8"/>
      <w:pgSz w:w="11906" w:h="16838"/>
      <w:pgMar w:top="1134" w:right="851" w:bottom="1134"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6BA79" w14:textId="77777777" w:rsidR="00F90F57" w:rsidRDefault="00F90F57" w:rsidP="00DC5845">
      <w:pPr>
        <w:spacing w:after="0" w:line="240" w:lineRule="auto"/>
      </w:pPr>
      <w:r>
        <w:separator/>
      </w:r>
    </w:p>
  </w:endnote>
  <w:endnote w:type="continuationSeparator" w:id="0">
    <w:p w14:paraId="06FA7FA6" w14:textId="77777777" w:rsidR="00F90F57" w:rsidRDefault="00F90F57" w:rsidP="00DC58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6A2041" w14:textId="77777777" w:rsidR="00F90F57" w:rsidRDefault="00F90F57" w:rsidP="00DC5845">
      <w:pPr>
        <w:spacing w:after="0" w:line="240" w:lineRule="auto"/>
      </w:pPr>
      <w:r>
        <w:separator/>
      </w:r>
    </w:p>
  </w:footnote>
  <w:footnote w:type="continuationSeparator" w:id="0">
    <w:p w14:paraId="2B049020" w14:textId="77777777" w:rsidR="00F90F57" w:rsidRDefault="00F90F57" w:rsidP="00DC58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570482"/>
      <w:docPartObj>
        <w:docPartGallery w:val="Page Numbers (Top of Page)"/>
        <w:docPartUnique/>
      </w:docPartObj>
    </w:sdtPr>
    <w:sdtEndPr>
      <w:rPr>
        <w:rFonts w:ascii="Times New Roman" w:hAnsi="Times New Roman" w:cs="Times New Roman"/>
      </w:rPr>
    </w:sdtEndPr>
    <w:sdtContent>
      <w:p w14:paraId="189F63F9" w14:textId="5EC0E8AF" w:rsidR="00DC5845" w:rsidRPr="00DC5845" w:rsidRDefault="00DC5845">
        <w:pPr>
          <w:pStyle w:val="a5"/>
          <w:jc w:val="center"/>
          <w:rPr>
            <w:rFonts w:ascii="Times New Roman" w:hAnsi="Times New Roman" w:cs="Times New Roman"/>
          </w:rPr>
        </w:pPr>
        <w:r w:rsidRPr="00DC5845">
          <w:rPr>
            <w:rFonts w:ascii="Times New Roman" w:hAnsi="Times New Roman" w:cs="Times New Roman"/>
          </w:rPr>
          <w:fldChar w:fldCharType="begin"/>
        </w:r>
        <w:r w:rsidRPr="00DC5845">
          <w:rPr>
            <w:rFonts w:ascii="Times New Roman" w:hAnsi="Times New Roman" w:cs="Times New Roman"/>
          </w:rPr>
          <w:instrText>PAGE   \* MERGEFORMAT</w:instrText>
        </w:r>
        <w:r w:rsidRPr="00DC5845">
          <w:rPr>
            <w:rFonts w:ascii="Times New Roman" w:hAnsi="Times New Roman" w:cs="Times New Roman"/>
          </w:rPr>
          <w:fldChar w:fldCharType="separate"/>
        </w:r>
        <w:r w:rsidR="00D03FB2">
          <w:rPr>
            <w:rFonts w:ascii="Times New Roman" w:hAnsi="Times New Roman" w:cs="Times New Roman"/>
            <w:noProof/>
          </w:rPr>
          <w:t>6</w:t>
        </w:r>
        <w:r w:rsidRPr="00DC5845">
          <w:rPr>
            <w:rFonts w:ascii="Times New Roman" w:hAnsi="Times New Roman" w:cs="Times New Roman"/>
          </w:rPr>
          <w:fldChar w:fldCharType="end"/>
        </w:r>
      </w:p>
    </w:sdtContent>
  </w:sdt>
  <w:p w14:paraId="35CAF4A4" w14:textId="77777777" w:rsidR="00DC5845" w:rsidRDefault="00DC5845">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374F9C"/>
    <w:multiLevelType w:val="hybridMultilevel"/>
    <w:tmpl w:val="A0B6F54A"/>
    <w:lvl w:ilvl="0" w:tplc="DE1201F0">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546158D6"/>
    <w:multiLevelType w:val="hybridMultilevel"/>
    <w:tmpl w:val="B1D03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78E95493"/>
    <w:multiLevelType w:val="hybridMultilevel"/>
    <w:tmpl w:val="4F921E2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CB7"/>
    <w:rsid w:val="0000115F"/>
    <w:rsid w:val="000234AD"/>
    <w:rsid w:val="00040313"/>
    <w:rsid w:val="00063FFC"/>
    <w:rsid w:val="000B2B43"/>
    <w:rsid w:val="000B6720"/>
    <w:rsid w:val="000D429B"/>
    <w:rsid w:val="000E4FFE"/>
    <w:rsid w:val="000F0924"/>
    <w:rsid w:val="000F4DCC"/>
    <w:rsid w:val="00116DE4"/>
    <w:rsid w:val="0012548E"/>
    <w:rsid w:val="00135205"/>
    <w:rsid w:val="00142792"/>
    <w:rsid w:val="00142825"/>
    <w:rsid w:val="00163B0D"/>
    <w:rsid w:val="001E5FBB"/>
    <w:rsid w:val="00211B27"/>
    <w:rsid w:val="0024403F"/>
    <w:rsid w:val="00276E1E"/>
    <w:rsid w:val="002A3CB7"/>
    <w:rsid w:val="002A51EB"/>
    <w:rsid w:val="002A66BD"/>
    <w:rsid w:val="002D6B32"/>
    <w:rsid w:val="00307103"/>
    <w:rsid w:val="00317221"/>
    <w:rsid w:val="00334EA7"/>
    <w:rsid w:val="00337CAC"/>
    <w:rsid w:val="00371FAD"/>
    <w:rsid w:val="003A1A0C"/>
    <w:rsid w:val="003B3AF9"/>
    <w:rsid w:val="003E06DB"/>
    <w:rsid w:val="003F0962"/>
    <w:rsid w:val="003F35BC"/>
    <w:rsid w:val="00405335"/>
    <w:rsid w:val="00424841"/>
    <w:rsid w:val="004350F3"/>
    <w:rsid w:val="00435E6A"/>
    <w:rsid w:val="00453DC6"/>
    <w:rsid w:val="00471D62"/>
    <w:rsid w:val="00490582"/>
    <w:rsid w:val="004E50CD"/>
    <w:rsid w:val="004E53D2"/>
    <w:rsid w:val="005002D6"/>
    <w:rsid w:val="00527A94"/>
    <w:rsid w:val="00567CDB"/>
    <w:rsid w:val="005F22B0"/>
    <w:rsid w:val="0061118D"/>
    <w:rsid w:val="00612DC8"/>
    <w:rsid w:val="0061371E"/>
    <w:rsid w:val="006157D0"/>
    <w:rsid w:val="00645607"/>
    <w:rsid w:val="006A5BAB"/>
    <w:rsid w:val="006F5B5F"/>
    <w:rsid w:val="00710B1E"/>
    <w:rsid w:val="007211BE"/>
    <w:rsid w:val="007454CC"/>
    <w:rsid w:val="00766D3A"/>
    <w:rsid w:val="00773370"/>
    <w:rsid w:val="007746CC"/>
    <w:rsid w:val="007B137F"/>
    <w:rsid w:val="007F29E4"/>
    <w:rsid w:val="008126FC"/>
    <w:rsid w:val="00842712"/>
    <w:rsid w:val="0086180A"/>
    <w:rsid w:val="00864781"/>
    <w:rsid w:val="008B2005"/>
    <w:rsid w:val="008F4C89"/>
    <w:rsid w:val="00911A69"/>
    <w:rsid w:val="00945F07"/>
    <w:rsid w:val="00976650"/>
    <w:rsid w:val="00980D6F"/>
    <w:rsid w:val="00980EDE"/>
    <w:rsid w:val="009835C9"/>
    <w:rsid w:val="009A23B4"/>
    <w:rsid w:val="009D16D8"/>
    <w:rsid w:val="00A53403"/>
    <w:rsid w:val="00AC2CB5"/>
    <w:rsid w:val="00AD46F4"/>
    <w:rsid w:val="00AF26D5"/>
    <w:rsid w:val="00AF79A9"/>
    <w:rsid w:val="00B12A54"/>
    <w:rsid w:val="00B130ED"/>
    <w:rsid w:val="00B41C49"/>
    <w:rsid w:val="00B652D1"/>
    <w:rsid w:val="00B65EB2"/>
    <w:rsid w:val="00BA195B"/>
    <w:rsid w:val="00BB0DF7"/>
    <w:rsid w:val="00BB0F07"/>
    <w:rsid w:val="00BC3C4A"/>
    <w:rsid w:val="00BC40F5"/>
    <w:rsid w:val="00BF10DE"/>
    <w:rsid w:val="00C038DD"/>
    <w:rsid w:val="00C129D8"/>
    <w:rsid w:val="00C430DB"/>
    <w:rsid w:val="00C45ACF"/>
    <w:rsid w:val="00C51CC3"/>
    <w:rsid w:val="00C728DA"/>
    <w:rsid w:val="00C8214D"/>
    <w:rsid w:val="00D03FB2"/>
    <w:rsid w:val="00D0642E"/>
    <w:rsid w:val="00D2186C"/>
    <w:rsid w:val="00D23AC4"/>
    <w:rsid w:val="00D64A9A"/>
    <w:rsid w:val="00D75C36"/>
    <w:rsid w:val="00DB46DF"/>
    <w:rsid w:val="00DC5845"/>
    <w:rsid w:val="00DD3883"/>
    <w:rsid w:val="00DD59CE"/>
    <w:rsid w:val="00DD5C90"/>
    <w:rsid w:val="00DF2B01"/>
    <w:rsid w:val="00DF460F"/>
    <w:rsid w:val="00E20F1B"/>
    <w:rsid w:val="00E2638E"/>
    <w:rsid w:val="00E66747"/>
    <w:rsid w:val="00EA076E"/>
    <w:rsid w:val="00EB26A3"/>
    <w:rsid w:val="00EC3D29"/>
    <w:rsid w:val="00F04280"/>
    <w:rsid w:val="00F3385F"/>
    <w:rsid w:val="00F90F57"/>
    <w:rsid w:val="00FA78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AA9D3"/>
  <w15:chartTrackingRefBased/>
  <w15:docId w15:val="{C05B8F17-0D96-437F-9AB9-28280C2A8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E4FFE"/>
    <w:pPr>
      <w:keepNext/>
      <w:keepLines/>
      <w:spacing w:before="240" w:after="0" w:line="240" w:lineRule="auto"/>
      <w:outlineLvl w:val="0"/>
    </w:pPr>
    <w:rPr>
      <w:rFonts w:ascii="Calibri Light" w:eastAsia="Times New Roman" w:hAnsi="Calibri Light" w:cs="Times New Roman"/>
      <w:color w:val="2F5496"/>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1B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a"/>
    <w:rsid w:val="00453D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rmaltextrun">
    <w:name w:val="normaltextrun"/>
    <w:basedOn w:val="a0"/>
    <w:rsid w:val="00453DC6"/>
  </w:style>
  <w:style w:type="character" w:customStyle="1" w:styleId="eop">
    <w:name w:val="eop"/>
    <w:basedOn w:val="a0"/>
    <w:rsid w:val="00453DC6"/>
  </w:style>
  <w:style w:type="character" w:customStyle="1" w:styleId="contextualspellingandgrammarerror">
    <w:name w:val="contextualspellingandgrammarerror"/>
    <w:basedOn w:val="a0"/>
    <w:rsid w:val="00453DC6"/>
  </w:style>
  <w:style w:type="paragraph" w:styleId="a4">
    <w:name w:val="List Paragraph"/>
    <w:basedOn w:val="a"/>
    <w:uiPriority w:val="34"/>
    <w:qFormat/>
    <w:rsid w:val="00AF26D5"/>
    <w:pPr>
      <w:ind w:left="720"/>
      <w:contextualSpacing/>
    </w:pPr>
  </w:style>
  <w:style w:type="character" w:customStyle="1" w:styleId="10">
    <w:name w:val="Заголовок 1 Знак"/>
    <w:basedOn w:val="a0"/>
    <w:link w:val="1"/>
    <w:uiPriority w:val="9"/>
    <w:rsid w:val="000E4FFE"/>
    <w:rPr>
      <w:rFonts w:ascii="Calibri Light" w:eastAsia="Times New Roman" w:hAnsi="Calibri Light" w:cs="Times New Roman"/>
      <w:color w:val="2F5496"/>
      <w:sz w:val="32"/>
      <w:szCs w:val="32"/>
      <w:lang w:eastAsia="ru-RU"/>
    </w:rPr>
  </w:style>
  <w:style w:type="paragraph" w:styleId="a5">
    <w:name w:val="header"/>
    <w:basedOn w:val="a"/>
    <w:link w:val="a6"/>
    <w:uiPriority w:val="99"/>
    <w:unhideWhenUsed/>
    <w:rsid w:val="00DC584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C5845"/>
  </w:style>
  <w:style w:type="paragraph" w:styleId="a7">
    <w:name w:val="footer"/>
    <w:basedOn w:val="a"/>
    <w:link w:val="a8"/>
    <w:uiPriority w:val="99"/>
    <w:unhideWhenUsed/>
    <w:rsid w:val="00DC584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C58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4244933">
      <w:bodyDiv w:val="1"/>
      <w:marLeft w:val="0"/>
      <w:marRight w:val="0"/>
      <w:marTop w:val="0"/>
      <w:marBottom w:val="0"/>
      <w:divBdr>
        <w:top w:val="none" w:sz="0" w:space="0" w:color="auto"/>
        <w:left w:val="none" w:sz="0" w:space="0" w:color="auto"/>
        <w:bottom w:val="none" w:sz="0" w:space="0" w:color="auto"/>
        <w:right w:val="none" w:sz="0" w:space="0" w:color="auto"/>
      </w:divBdr>
    </w:div>
    <w:div w:id="968976813">
      <w:bodyDiv w:val="1"/>
      <w:marLeft w:val="0"/>
      <w:marRight w:val="0"/>
      <w:marTop w:val="0"/>
      <w:marBottom w:val="0"/>
      <w:divBdr>
        <w:top w:val="none" w:sz="0" w:space="0" w:color="auto"/>
        <w:left w:val="none" w:sz="0" w:space="0" w:color="auto"/>
        <w:bottom w:val="none" w:sz="0" w:space="0" w:color="auto"/>
        <w:right w:val="none" w:sz="0" w:space="0" w:color="auto"/>
      </w:divBdr>
    </w:div>
    <w:div w:id="1262032738">
      <w:bodyDiv w:val="1"/>
      <w:marLeft w:val="0"/>
      <w:marRight w:val="0"/>
      <w:marTop w:val="0"/>
      <w:marBottom w:val="0"/>
      <w:divBdr>
        <w:top w:val="none" w:sz="0" w:space="0" w:color="auto"/>
        <w:left w:val="none" w:sz="0" w:space="0" w:color="auto"/>
        <w:bottom w:val="none" w:sz="0" w:space="0" w:color="auto"/>
        <w:right w:val="none" w:sz="0" w:space="0" w:color="auto"/>
      </w:divBdr>
      <w:divsChild>
        <w:div w:id="472914511">
          <w:marLeft w:val="0"/>
          <w:marRight w:val="0"/>
          <w:marTop w:val="0"/>
          <w:marBottom w:val="0"/>
          <w:divBdr>
            <w:top w:val="none" w:sz="0" w:space="0" w:color="auto"/>
            <w:left w:val="none" w:sz="0" w:space="0" w:color="auto"/>
            <w:bottom w:val="none" w:sz="0" w:space="0" w:color="auto"/>
            <w:right w:val="none" w:sz="0" w:space="0" w:color="auto"/>
          </w:divBdr>
        </w:div>
        <w:div w:id="1448506089">
          <w:marLeft w:val="0"/>
          <w:marRight w:val="0"/>
          <w:marTop w:val="0"/>
          <w:marBottom w:val="0"/>
          <w:divBdr>
            <w:top w:val="none" w:sz="0" w:space="0" w:color="auto"/>
            <w:left w:val="none" w:sz="0" w:space="0" w:color="auto"/>
            <w:bottom w:val="none" w:sz="0" w:space="0" w:color="auto"/>
            <w:right w:val="none" w:sz="0" w:space="0" w:color="auto"/>
          </w:divBdr>
        </w:div>
        <w:div w:id="2017724817">
          <w:marLeft w:val="0"/>
          <w:marRight w:val="0"/>
          <w:marTop w:val="0"/>
          <w:marBottom w:val="0"/>
          <w:divBdr>
            <w:top w:val="none" w:sz="0" w:space="0" w:color="auto"/>
            <w:left w:val="none" w:sz="0" w:space="0" w:color="auto"/>
            <w:bottom w:val="none" w:sz="0" w:space="0" w:color="auto"/>
            <w:right w:val="none" w:sz="0" w:space="0" w:color="auto"/>
          </w:divBdr>
        </w:div>
        <w:div w:id="337850855">
          <w:marLeft w:val="0"/>
          <w:marRight w:val="0"/>
          <w:marTop w:val="0"/>
          <w:marBottom w:val="0"/>
          <w:divBdr>
            <w:top w:val="none" w:sz="0" w:space="0" w:color="auto"/>
            <w:left w:val="none" w:sz="0" w:space="0" w:color="auto"/>
            <w:bottom w:val="none" w:sz="0" w:space="0" w:color="auto"/>
            <w:right w:val="none" w:sz="0" w:space="0" w:color="auto"/>
          </w:divBdr>
        </w:div>
        <w:div w:id="235936611">
          <w:marLeft w:val="0"/>
          <w:marRight w:val="0"/>
          <w:marTop w:val="0"/>
          <w:marBottom w:val="0"/>
          <w:divBdr>
            <w:top w:val="none" w:sz="0" w:space="0" w:color="auto"/>
            <w:left w:val="none" w:sz="0" w:space="0" w:color="auto"/>
            <w:bottom w:val="none" w:sz="0" w:space="0" w:color="auto"/>
            <w:right w:val="none" w:sz="0" w:space="0" w:color="auto"/>
          </w:divBdr>
        </w:div>
        <w:div w:id="846865943">
          <w:marLeft w:val="0"/>
          <w:marRight w:val="0"/>
          <w:marTop w:val="0"/>
          <w:marBottom w:val="0"/>
          <w:divBdr>
            <w:top w:val="none" w:sz="0" w:space="0" w:color="auto"/>
            <w:left w:val="none" w:sz="0" w:space="0" w:color="auto"/>
            <w:bottom w:val="none" w:sz="0" w:space="0" w:color="auto"/>
            <w:right w:val="none" w:sz="0" w:space="0" w:color="auto"/>
          </w:divBdr>
        </w:div>
        <w:div w:id="1565990814">
          <w:marLeft w:val="0"/>
          <w:marRight w:val="0"/>
          <w:marTop w:val="0"/>
          <w:marBottom w:val="0"/>
          <w:divBdr>
            <w:top w:val="none" w:sz="0" w:space="0" w:color="auto"/>
            <w:left w:val="none" w:sz="0" w:space="0" w:color="auto"/>
            <w:bottom w:val="none" w:sz="0" w:space="0" w:color="auto"/>
            <w:right w:val="none" w:sz="0" w:space="0" w:color="auto"/>
          </w:divBdr>
        </w:div>
        <w:div w:id="190385568">
          <w:marLeft w:val="0"/>
          <w:marRight w:val="0"/>
          <w:marTop w:val="0"/>
          <w:marBottom w:val="0"/>
          <w:divBdr>
            <w:top w:val="none" w:sz="0" w:space="0" w:color="auto"/>
            <w:left w:val="none" w:sz="0" w:space="0" w:color="auto"/>
            <w:bottom w:val="none" w:sz="0" w:space="0" w:color="auto"/>
            <w:right w:val="none" w:sz="0" w:space="0" w:color="auto"/>
          </w:divBdr>
        </w:div>
      </w:divsChild>
    </w:div>
    <w:div w:id="1392654972">
      <w:bodyDiv w:val="1"/>
      <w:marLeft w:val="0"/>
      <w:marRight w:val="0"/>
      <w:marTop w:val="0"/>
      <w:marBottom w:val="0"/>
      <w:divBdr>
        <w:top w:val="none" w:sz="0" w:space="0" w:color="auto"/>
        <w:left w:val="none" w:sz="0" w:space="0" w:color="auto"/>
        <w:bottom w:val="none" w:sz="0" w:space="0" w:color="auto"/>
        <w:right w:val="none" w:sz="0" w:space="0" w:color="auto"/>
      </w:divBdr>
    </w:div>
    <w:div w:id="159215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B3FC2D-F6B9-46A8-A7C1-45D014B49C54}"/>
</file>

<file path=customXml/itemProps2.xml><?xml version="1.0" encoding="utf-8"?>
<ds:datastoreItem xmlns:ds="http://schemas.openxmlformats.org/officeDocument/2006/customXml" ds:itemID="{84C88E53-9A72-4C56-B7B2-E2AED1E491D5}"/>
</file>

<file path=customXml/itemProps3.xml><?xml version="1.0" encoding="utf-8"?>
<ds:datastoreItem xmlns:ds="http://schemas.openxmlformats.org/officeDocument/2006/customXml" ds:itemID="{972C42EC-58EA-4000-AAD1-2D1A0CF22CA5}"/>
</file>

<file path=docProps/app.xml><?xml version="1.0" encoding="utf-8"?>
<Properties xmlns="http://schemas.openxmlformats.org/officeDocument/2006/extended-properties" xmlns:vt="http://schemas.openxmlformats.org/officeDocument/2006/docPropsVTypes">
  <Template>Normal</Template>
  <TotalTime>0</TotalTime>
  <Pages>6</Pages>
  <Words>1443</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база данных Социальная и экономическая инклюзия иностранных работников в миграционно привлекательных регионах Российской Федерации (рекламно-техническое описание)</dc:title>
  <dc:subject/>
  <dc:creator>Дивнова Мария Алексеевна</dc:creator>
  <cp:keywords/>
  <dc:description/>
  <cp:lastModifiedBy>Белгородцев Виктор Петрович</cp:lastModifiedBy>
  <cp:revision>2</cp:revision>
  <dcterms:created xsi:type="dcterms:W3CDTF">2021-10-20T06:18:00Z</dcterms:created>
  <dcterms:modified xsi:type="dcterms:W3CDTF">2021-10-20T06:18:00Z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