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134BF" w14:textId="5C019EDE" w:rsidR="00CE1AD8" w:rsidRDefault="009934E6" w:rsidP="00041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Методология исследования экономического поведения личности в виртуальной среде</w:t>
      </w:r>
    </w:p>
    <w:p w14:paraId="38E346CB" w14:textId="40D38A67" w:rsidR="00211B27" w:rsidRPr="00907603" w:rsidRDefault="00211B27" w:rsidP="0090760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847F17">
        <w:rPr>
          <w:rFonts w:ascii="Times New Roman" w:hAnsi="Times New Roman" w:cs="Times New Roman"/>
          <w:sz w:val="28"/>
          <w:szCs w:val="28"/>
        </w:rPr>
        <w:t>государственного задания Финансового университета на 202</w:t>
      </w:r>
      <w:r w:rsidR="009934E6">
        <w:rPr>
          <w:rFonts w:ascii="Times New Roman" w:hAnsi="Times New Roman" w:cs="Times New Roman"/>
          <w:sz w:val="28"/>
          <w:szCs w:val="28"/>
        </w:rPr>
        <w:t>2</w:t>
      </w:r>
      <w:r w:rsidR="00847F17">
        <w:rPr>
          <w:rFonts w:ascii="Times New Roman" w:hAnsi="Times New Roman" w:cs="Times New Roman"/>
          <w:sz w:val="28"/>
          <w:szCs w:val="28"/>
        </w:rPr>
        <w:t xml:space="preserve"> год по теме</w:t>
      </w:r>
      <w:r w:rsidR="0035035D" w:rsidRPr="000533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035D"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9934E6" w:rsidRPr="00993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 экономического поведения личности в виртуальной среде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90760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59125C" w:rsidRPr="00041AA3">
        <w:rPr>
          <w:rFonts w:ascii="Times New Roman" w:hAnsi="Times New Roman" w:cs="Times New Roman"/>
          <w:sz w:val="28"/>
          <w:szCs w:val="28"/>
        </w:rPr>
        <w:t>202</w:t>
      </w:r>
      <w:r w:rsidR="009934E6">
        <w:rPr>
          <w:rFonts w:ascii="Times New Roman" w:hAnsi="Times New Roman" w:cs="Times New Roman"/>
          <w:sz w:val="28"/>
          <w:szCs w:val="28"/>
        </w:rPr>
        <w:t>2</w:t>
      </w:r>
      <w:r w:rsidR="0059125C" w:rsidRPr="00041AA3">
        <w:rPr>
          <w:rFonts w:ascii="Times New Roman" w:hAnsi="Times New Roman" w:cs="Times New Roman"/>
          <w:sz w:val="28"/>
          <w:szCs w:val="28"/>
        </w:rPr>
        <w:t xml:space="preserve"> </w:t>
      </w:r>
      <w:r w:rsidR="00443B5C" w:rsidRPr="00041AA3">
        <w:rPr>
          <w:rFonts w:ascii="Times New Roman" w:hAnsi="Times New Roman" w:cs="Times New Roman"/>
          <w:sz w:val="28"/>
          <w:szCs w:val="28"/>
        </w:rPr>
        <w:t>г.</w:t>
      </w:r>
    </w:p>
    <w:p w14:paraId="68A29444" w14:textId="77777777" w:rsidR="00453DC6" w:rsidRPr="00453DC6" w:rsidRDefault="0041342E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29339536" w:rsidR="00211B27" w:rsidRDefault="00453DC6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7E1730C4" w14:textId="0EA5C8CA" w:rsidR="00443B5C" w:rsidRPr="00301887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0E82711C" wp14:editId="0E73A57E">
            <wp:simplePos x="0" y="0"/>
            <wp:positionH relativeFrom="margin">
              <wp:posOffset>43180</wp:posOffset>
            </wp:positionH>
            <wp:positionV relativeFrom="paragraph">
              <wp:posOffset>95885</wp:posOffset>
            </wp:positionV>
            <wp:extent cx="994410" cy="14554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59" w:rsidRPr="00F808B8">
        <w:rPr>
          <w:sz w:val="20"/>
          <w:szCs w:val="20"/>
        </w:rPr>
        <w:t xml:space="preserve"> </w:t>
      </w:r>
      <w:r w:rsidR="00443B5C"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BC7543">
        <w:rPr>
          <w:rFonts w:ascii="Times New Roman" w:hAnsi="Times New Roman" w:cs="Times New Roman"/>
          <w:b/>
          <w:sz w:val="28"/>
          <w:szCs w:val="28"/>
        </w:rPr>
        <w:t>арина</w:t>
      </w:r>
      <w:r w:rsidR="00BC7543" w:rsidRPr="00BC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43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443B5C">
        <w:rPr>
          <w:rFonts w:ascii="Times New Roman" w:hAnsi="Times New Roman" w:cs="Times New Roman"/>
          <w:b/>
          <w:sz w:val="28"/>
          <w:szCs w:val="28"/>
        </w:rPr>
        <w:t>,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 w:rsidR="00443B5C">
        <w:rPr>
          <w:rFonts w:ascii="Times New Roman" w:hAnsi="Times New Roman" w:cs="Times New Roman"/>
          <w:sz w:val="28"/>
          <w:szCs w:val="28"/>
        </w:rPr>
        <w:t>доцент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 w:rsidR="00443B5C">
        <w:rPr>
          <w:rFonts w:ascii="Times New Roman" w:hAnsi="Times New Roman" w:cs="Times New Roman"/>
          <w:sz w:val="28"/>
          <w:szCs w:val="28"/>
        </w:rPr>
        <w:t xml:space="preserve"> </w:t>
      </w:r>
      <w:r w:rsidR="00907603">
        <w:rPr>
          <w:rFonts w:ascii="Times New Roman" w:hAnsi="Times New Roman" w:cs="Times New Roman"/>
          <w:sz w:val="28"/>
          <w:szCs w:val="28"/>
        </w:rPr>
        <w:t>Д</w:t>
      </w:r>
      <w:r w:rsidR="009B5306"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907603">
        <w:rPr>
          <w:rFonts w:ascii="Times New Roman" w:hAnsi="Times New Roman" w:cs="Times New Roman"/>
          <w:sz w:val="28"/>
          <w:szCs w:val="28"/>
        </w:rPr>
        <w:t>Д</w:t>
      </w:r>
      <w:r w:rsidR="00586C61"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</w:t>
      </w:r>
    </w:p>
    <w:p w14:paraId="31A18191" w14:textId="2BE9E5C3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5E956B72" w:rsidR="00443B5C" w:rsidRDefault="0041342E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56822E10" w:rsidR="00D91863" w:rsidRDefault="00AE25BB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9156EA" wp14:editId="05A0998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BC7543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07603">
        <w:rPr>
          <w:rFonts w:ascii="Times New Roman" w:hAnsi="Times New Roman" w:cs="Times New Roman"/>
          <w:sz w:val="28"/>
          <w:szCs w:val="28"/>
        </w:rPr>
        <w:t>Д</w:t>
      </w:r>
      <w:r w:rsidR="00140309"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6C3B9176" w:rsidR="00D91863" w:rsidRPr="00956A80" w:rsidRDefault="00D9186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32BBA294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863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D91863"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5A20C62A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13471ABE" w:rsid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3C7EA839" w14:textId="77777777" w:rsidR="00C509CD" w:rsidRPr="00041AA3" w:rsidRDefault="00C509CD" w:rsidP="00C5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5E67A" w14:textId="3E3F6D33" w:rsidR="00907603" w:rsidRPr="00301887" w:rsidRDefault="003C755E" w:rsidP="00907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673563FE" wp14:editId="151FB399">
            <wp:simplePos x="0" y="0"/>
            <wp:positionH relativeFrom="margin">
              <wp:posOffset>-2540</wp:posOffset>
            </wp:positionH>
            <wp:positionV relativeFrom="paragraph">
              <wp:posOffset>59690</wp:posOffset>
            </wp:positionV>
            <wp:extent cx="861060" cy="1116965"/>
            <wp:effectExtent l="0" t="0" r="0" b="6985"/>
            <wp:wrapThrough wrapText="bothSides">
              <wp:wrapPolygon edited="0">
                <wp:start x="0" y="0"/>
                <wp:lineTo x="0" y="21367"/>
                <wp:lineTo x="21027" y="21367"/>
                <wp:lineTo x="21027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6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игун Л</w:t>
      </w:r>
      <w:r w:rsidR="00BC7543">
        <w:rPr>
          <w:rFonts w:ascii="Times New Roman" w:hAnsi="Times New Roman" w:cs="Times New Roman"/>
          <w:b/>
          <w:sz w:val="28"/>
          <w:szCs w:val="28"/>
        </w:rPr>
        <w:t xml:space="preserve">еонид Александрович,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43">
        <w:rPr>
          <w:rFonts w:ascii="Times New Roman" w:hAnsi="Times New Roman" w:cs="Times New Roman"/>
          <w:sz w:val="28"/>
          <w:szCs w:val="28"/>
        </w:rPr>
        <w:t>профессор, профессор Департамента психологии и развития человеческого капитала Факультета социальных наук и массовых коммуникаций</w:t>
      </w:r>
      <w:r w:rsidR="00907603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907603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907603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75E1545" w14:textId="39B7C24B" w:rsidR="003C755E" w:rsidRPr="00301887" w:rsidRDefault="003C755E" w:rsidP="003C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2C8FE" w14:textId="51F2E536" w:rsidR="003C755E" w:rsidRDefault="00907603" w:rsidP="003C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755E" w:rsidRPr="009B5306">
        <w:rPr>
          <w:rFonts w:ascii="Times New Roman" w:hAnsi="Times New Roman" w:cs="Times New Roman"/>
          <w:sz w:val="28"/>
          <w:szCs w:val="28"/>
        </w:rPr>
        <w:t>Контакты:</w:t>
      </w:r>
      <w:r w:rsidR="00292A71" w:rsidRPr="00292A71">
        <w:rPr>
          <w:rFonts w:ascii="Times New Roman" w:hAnsi="Times New Roman" w:cs="Times New Roman"/>
          <w:sz w:val="28"/>
          <w:szCs w:val="28"/>
        </w:rPr>
        <w:t xml:space="preserve"> </w:t>
      </w:r>
      <w:r w:rsidR="00292A71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292A71">
        <w:rPr>
          <w:rFonts w:ascii="Times New Roman" w:hAnsi="Times New Roman" w:cs="Times New Roman"/>
          <w:sz w:val="28"/>
          <w:szCs w:val="28"/>
        </w:rPr>
        <w:t>70</w:t>
      </w:r>
    </w:p>
    <w:p w14:paraId="2EFFA85E" w14:textId="6DDA48E8" w:rsidR="003C755E" w:rsidRPr="009934E6" w:rsidRDefault="0041342E" w:rsidP="009934E6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755E" w:rsidRPr="00E107BF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3C7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5B2B7" w14:textId="056D3052" w:rsidR="00780D20" w:rsidRDefault="00780D20" w:rsidP="00780D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4BAE5391" wp14:editId="13ADB3ED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Симонова М</w:t>
      </w:r>
      <w:r w:rsidR="00BC7543">
        <w:rPr>
          <w:rFonts w:ascii="Times New Roman" w:hAnsi="Times New Roman" w:cs="Times New Roman"/>
          <w:b/>
          <w:sz w:val="28"/>
          <w:szCs w:val="28"/>
        </w:rPr>
        <w:t xml:space="preserve">аргарита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C7543">
        <w:rPr>
          <w:rFonts w:ascii="Times New Roman" w:hAnsi="Times New Roman" w:cs="Times New Roman"/>
          <w:b/>
          <w:sz w:val="28"/>
          <w:szCs w:val="28"/>
        </w:rPr>
        <w:t>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9076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психологии и развития человеческого капитала, ведущий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90760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психологии и развития человеческого капитала</w:t>
      </w:r>
    </w:p>
    <w:p w14:paraId="00D5D5CD" w14:textId="08DB7642" w:rsidR="00780D20" w:rsidRPr="00716D58" w:rsidRDefault="00780D20" w:rsidP="0078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  <w:r w:rsidR="00292A71" w:rsidRPr="00292A71">
        <w:rPr>
          <w:rFonts w:ascii="Times New Roman" w:hAnsi="Times New Roman" w:cs="Times New Roman"/>
          <w:sz w:val="28"/>
          <w:szCs w:val="28"/>
        </w:rPr>
        <w:t xml:space="preserve"> </w:t>
      </w:r>
      <w:r w:rsidR="00292A71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292A71">
        <w:rPr>
          <w:rFonts w:ascii="Times New Roman" w:hAnsi="Times New Roman" w:cs="Times New Roman"/>
          <w:sz w:val="28"/>
          <w:szCs w:val="28"/>
        </w:rPr>
        <w:t>70</w:t>
      </w:r>
    </w:p>
    <w:p w14:paraId="2677B93F" w14:textId="77777777" w:rsidR="00780D20" w:rsidRDefault="0041342E" w:rsidP="00780D20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4" w:history="1">
        <w:r w:rsidR="00780D20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  <w:bookmarkStart w:id="0" w:name="_GoBack"/>
      <w:bookmarkEnd w:id="0"/>
    </w:p>
    <w:p w14:paraId="21CB81F8" w14:textId="238A7EC2" w:rsidR="00F808B8" w:rsidRDefault="00F808B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 w:rsidP="00041AA3">
      <w:pPr>
        <w:spacing w:after="0"/>
      </w:pPr>
      <w:r>
        <w:br w:type="page"/>
      </w:r>
    </w:p>
    <w:p w14:paraId="3677E0A9" w14:textId="001EFCF5" w:rsidR="00443B5C" w:rsidRDefault="003D53F2" w:rsidP="0004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041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41AFB6B5" w:rsidR="003004AB" w:rsidRPr="005D05AF" w:rsidRDefault="003004AB" w:rsidP="00B46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="00B4670D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B4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секрету производства (ноу-хау)</w:t>
      </w:r>
      <w:r w:rsidRPr="005D05AF">
        <w:rPr>
          <w:rFonts w:ascii="Times New Roman" w:hAnsi="Times New Roman" w:cs="Times New Roman"/>
          <w:sz w:val="28"/>
          <w:szCs w:val="28"/>
        </w:rPr>
        <w:t>.</w:t>
      </w:r>
    </w:p>
    <w:p w14:paraId="71BF0096" w14:textId="17E48610" w:rsidR="0011633E" w:rsidRPr="007839D5" w:rsidRDefault="0011633E" w:rsidP="00CC5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19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B4670D">
        <w:rPr>
          <w:rFonts w:ascii="Times New Roman" w:hAnsi="Times New Roman" w:cs="Times New Roman"/>
          <w:sz w:val="28"/>
          <w:szCs w:val="28"/>
        </w:rPr>
        <w:t>методология исследования экономического поведения личности в виртуальной среде</w:t>
      </w:r>
      <w:r w:rsidRPr="007839D5">
        <w:rPr>
          <w:rFonts w:ascii="Times New Roman" w:hAnsi="Times New Roman" w:cs="Times New Roman"/>
          <w:sz w:val="28"/>
          <w:szCs w:val="28"/>
        </w:rPr>
        <w:t xml:space="preserve">. </w:t>
      </w:r>
      <w:r w:rsidR="00B4670D">
        <w:rPr>
          <w:rFonts w:ascii="Times New Roman" w:hAnsi="Times New Roman" w:cs="Times New Roman"/>
          <w:sz w:val="28"/>
          <w:szCs w:val="28"/>
        </w:rPr>
        <w:t>Методологически логическая модель исследования экономического поведения личности в виртуальной среде представлена как «совокупность задач, этапов и методов их решения, объединённых общей структурой, формируется посредством композиции процессов определения различных состояний объекта»</w:t>
      </w:r>
    </w:p>
    <w:p w14:paraId="47865D06" w14:textId="7D5A9ABE" w:rsidR="0011633E" w:rsidRPr="00966D19" w:rsidRDefault="0011633E" w:rsidP="00CC5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9934E6" w:rsidRPr="00993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 экономического поведения личности в виртуальной среде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</w:t>
      </w:r>
      <w:r w:rsidR="00B46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08AB83A1" w14:textId="41DA3465" w:rsidR="0011633E" w:rsidRPr="00B4670D" w:rsidRDefault="0011633E" w:rsidP="00B467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4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Предложенная методология научного познания экономического поведения личности обеспечивает «концентрацию проблемного поля» в области анализа паттернов поведения в виртуальной среде, способствуя преодолению как теоретико-методологических, так и прикладных, эмпирических и социальных противоречий. </w:t>
      </w:r>
    </w:p>
    <w:p w14:paraId="36E55FCD" w14:textId="0D1594BD" w:rsidR="0011633E" w:rsidRPr="00B4670D" w:rsidRDefault="0011633E" w:rsidP="00B46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966D19">
        <w:rPr>
          <w:rFonts w:ascii="Times New Roman" w:eastAsia="Times New Roman" w:hAnsi="Times New Roman" w:cs="Times New Roman"/>
          <w:sz w:val="28"/>
          <w:szCs w:val="28"/>
        </w:rPr>
        <w:t xml:space="preserve">: в настоящее время аналогов </w:t>
      </w:r>
      <w:r w:rsidR="00B4670D">
        <w:rPr>
          <w:rFonts w:ascii="Times New Roman" w:eastAsia="Times New Roman" w:hAnsi="Times New Roman" w:cs="Times New Roman"/>
          <w:sz w:val="28"/>
          <w:szCs w:val="28"/>
        </w:rPr>
        <w:t xml:space="preserve">предложенной </w:t>
      </w:r>
      <w:r w:rsidR="00B4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методологии научного познания экономического поведения личности </w:t>
      </w:r>
      <w:r w:rsidRPr="00022D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нет. </w:t>
      </w:r>
      <w:r w:rsidR="00B4670D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Выполненный анализ методологии исследования экономического поведения личности в виртуальной среде формирует целостное представление о его содержании: </w:t>
      </w:r>
      <w:r w:rsidR="00B4670D">
        <w:rPr>
          <w:rFonts w:ascii="Times New Roman" w:hAnsi="Times New Roman" w:cs="Times New Roman"/>
          <w:sz w:val="28"/>
          <w:szCs w:val="28"/>
        </w:rPr>
        <w:t xml:space="preserve">целеполагании, </w:t>
      </w:r>
      <w:proofErr w:type="spellStart"/>
      <w:r w:rsidR="00B4670D">
        <w:rPr>
          <w:rFonts w:ascii="Times New Roman" w:hAnsi="Times New Roman" w:cs="Times New Roman"/>
          <w:sz w:val="28"/>
          <w:szCs w:val="28"/>
        </w:rPr>
        <w:t>целеориентации</w:t>
      </w:r>
      <w:proofErr w:type="spellEnd"/>
      <w:r w:rsidR="00B4670D">
        <w:rPr>
          <w:rFonts w:ascii="Times New Roman" w:hAnsi="Times New Roman" w:cs="Times New Roman"/>
          <w:sz w:val="28"/>
          <w:szCs w:val="28"/>
        </w:rPr>
        <w:t>, принципах, положениях, подходах, функциях, этапах, алгоритмах, модели, методах</w:t>
      </w:r>
      <w:r w:rsidR="005D727D" w:rsidRPr="004038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7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A3DC84" w14:textId="77777777" w:rsidR="00B4670D" w:rsidRDefault="0011633E" w:rsidP="00116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4670D">
        <w:rPr>
          <w:rFonts w:ascii="Times New Roman" w:hAnsi="Times New Roman" w:cs="Times New Roman"/>
          <w:sz w:val="28"/>
          <w:szCs w:val="28"/>
        </w:rPr>
        <w:t>методология исследования экономического поведения личности в виртуальной среде позволяет улучшить качество исследования, а вторая – сокращение сроков достижения конечных результатов исследования.</w:t>
      </w:r>
    </w:p>
    <w:p w14:paraId="423B4219" w14:textId="0C830F5A" w:rsidR="0011633E" w:rsidRPr="00966D19" w:rsidRDefault="0011633E" w:rsidP="001163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4670D">
        <w:rPr>
          <w:rFonts w:ascii="Times New Roman" w:hAnsi="Times New Roman" w:cs="Times New Roman"/>
          <w:sz w:val="28"/>
          <w:szCs w:val="28"/>
        </w:rPr>
        <w:t>сокращение сроков достижения конечных результатов исследования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639C36" w14:textId="24145851" w:rsidR="0011633E" w:rsidRPr="00022D52" w:rsidRDefault="0011633E" w:rsidP="00874548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Область возможного использования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74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практического применения в деятельности Министерства цифрового развития, связи и массовых коммуникаций Российской Федерации, Министерства науки и высшего образования Российской Федерации, учреждений высшего и среднего образования</w:t>
      </w:r>
      <w:r w:rsidRPr="00022D52">
        <w:rPr>
          <w:rFonts w:asciiTheme="majorBidi" w:hAnsiTheme="majorBidi" w:cstheme="majorBidi"/>
          <w:sz w:val="28"/>
          <w:szCs w:val="28"/>
        </w:rPr>
        <w:t>.</w:t>
      </w:r>
    </w:p>
    <w:p w14:paraId="3CA89819" w14:textId="61039D57" w:rsidR="008C3B22" w:rsidRPr="008C3B22" w:rsidRDefault="0011633E" w:rsidP="008C3B22">
      <w:pPr>
        <w:spacing w:after="0" w:line="360" w:lineRule="auto"/>
        <w:ind w:firstLine="709"/>
        <w:jc w:val="both"/>
        <w:rPr>
          <w:rStyle w:val="apple-style-span"/>
          <w:rFonts w:asciiTheme="majorBidi" w:hAnsiTheme="majorBidi" w:cstheme="majorBidi"/>
          <w:sz w:val="28"/>
          <w:szCs w:val="28"/>
        </w:rPr>
      </w:pPr>
      <w:r w:rsidRPr="00966D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3B22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8C3B22">
        <w:rPr>
          <w:rFonts w:asciiTheme="majorBidi" w:hAnsiTheme="majorBidi" w:cstheme="majorBidi"/>
          <w:sz w:val="28"/>
          <w:szCs w:val="28"/>
        </w:rPr>
        <w:t xml:space="preserve">ффект для образовательных и научных организаций заключается в том, что организация получает возможность </w:t>
      </w:r>
      <w:r w:rsidR="008C3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системного подхода выстроить авторскую</w:t>
      </w:r>
      <w:r w:rsidR="008C3B22">
        <w:rPr>
          <w:rStyle w:val="apple-style-span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8C3B22">
        <w:rPr>
          <w:rStyle w:val="apple-style-span"/>
          <w:rFonts w:ascii="Times New Roman" w:hAnsi="Times New Roman" w:cs="Times New Roman"/>
          <w:iCs/>
          <w:sz w:val="28"/>
          <w:szCs w:val="28"/>
          <w:shd w:val="clear" w:color="auto" w:fill="FFFFFF"/>
        </w:rPr>
        <w:t>комплексную теорию экономического поведения личности в виртуальной среде,</w:t>
      </w:r>
      <w:r w:rsidR="008C3B22">
        <w:rPr>
          <w:rStyle w:val="apple-style-span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C3B2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позволяющую системно соотнести экономическое поведение с фундаментальными категориями как психологии («личность», «субъект», «деятельность», «жизненное пространство» и пр.), так и экономики, определяя экономическое поведение личности как </w:t>
      </w:r>
      <w:r w:rsidR="008C3B22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действия субъектов в процессе производства, распределения, обмена и потребления (налоговое, долговое, потребительское, инвестиционное, предпринимательское, сберегательное и т. п.</w:t>
      </w:r>
    </w:p>
    <w:p w14:paraId="32681318" w14:textId="2ADFDCB0" w:rsidR="0011633E" w:rsidRDefault="0011633E" w:rsidP="008C3B22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11633E" w:rsidSect="00FF7184">
      <w:headerReference w:type="default" r:id="rId15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A89ED" w14:textId="77777777" w:rsidR="0041342E" w:rsidRDefault="0041342E" w:rsidP="00DC5845">
      <w:pPr>
        <w:spacing w:after="0" w:line="240" w:lineRule="auto"/>
      </w:pPr>
      <w:r>
        <w:separator/>
      </w:r>
    </w:p>
  </w:endnote>
  <w:endnote w:type="continuationSeparator" w:id="0">
    <w:p w14:paraId="079D2B15" w14:textId="77777777" w:rsidR="0041342E" w:rsidRDefault="0041342E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2EE2F" w14:textId="77777777" w:rsidR="0041342E" w:rsidRDefault="0041342E" w:rsidP="00DC5845">
      <w:pPr>
        <w:spacing w:after="0" w:line="240" w:lineRule="auto"/>
      </w:pPr>
      <w:r>
        <w:separator/>
      </w:r>
    </w:p>
  </w:footnote>
  <w:footnote w:type="continuationSeparator" w:id="0">
    <w:p w14:paraId="3B946318" w14:textId="77777777" w:rsidR="0041342E" w:rsidRDefault="0041342E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41BCD47F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92A71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2D52"/>
    <w:rsid w:val="000234AD"/>
    <w:rsid w:val="00026598"/>
    <w:rsid w:val="00040313"/>
    <w:rsid w:val="00041AA3"/>
    <w:rsid w:val="00063FFC"/>
    <w:rsid w:val="000B2B43"/>
    <w:rsid w:val="000C0812"/>
    <w:rsid w:val="000C24BD"/>
    <w:rsid w:val="000E4FFE"/>
    <w:rsid w:val="000F4DCC"/>
    <w:rsid w:val="0011633E"/>
    <w:rsid w:val="00116DE4"/>
    <w:rsid w:val="00125282"/>
    <w:rsid w:val="0012548E"/>
    <w:rsid w:val="00140309"/>
    <w:rsid w:val="00142792"/>
    <w:rsid w:val="00142825"/>
    <w:rsid w:val="00152334"/>
    <w:rsid w:val="00165285"/>
    <w:rsid w:val="001969C0"/>
    <w:rsid w:val="001C6D20"/>
    <w:rsid w:val="001D0947"/>
    <w:rsid w:val="001D7EE5"/>
    <w:rsid w:val="001E5FBB"/>
    <w:rsid w:val="0020241C"/>
    <w:rsid w:val="002053CF"/>
    <w:rsid w:val="00211B27"/>
    <w:rsid w:val="00225387"/>
    <w:rsid w:val="00234998"/>
    <w:rsid w:val="0024403F"/>
    <w:rsid w:val="00250532"/>
    <w:rsid w:val="00261B85"/>
    <w:rsid w:val="002650D5"/>
    <w:rsid w:val="00276E1E"/>
    <w:rsid w:val="002927F3"/>
    <w:rsid w:val="00292A71"/>
    <w:rsid w:val="002A3CB7"/>
    <w:rsid w:val="002A51EB"/>
    <w:rsid w:val="002A66BD"/>
    <w:rsid w:val="002C7E9E"/>
    <w:rsid w:val="002D6B32"/>
    <w:rsid w:val="002D6F2A"/>
    <w:rsid w:val="003004AB"/>
    <w:rsid w:val="00320B03"/>
    <w:rsid w:val="00325150"/>
    <w:rsid w:val="003348A0"/>
    <w:rsid w:val="00334EA7"/>
    <w:rsid w:val="00337CAC"/>
    <w:rsid w:val="0034524A"/>
    <w:rsid w:val="0035035D"/>
    <w:rsid w:val="003652C0"/>
    <w:rsid w:val="00371FAD"/>
    <w:rsid w:val="0037770D"/>
    <w:rsid w:val="003927D1"/>
    <w:rsid w:val="003A1A0C"/>
    <w:rsid w:val="003B3AF9"/>
    <w:rsid w:val="003C2524"/>
    <w:rsid w:val="003C755E"/>
    <w:rsid w:val="003D4D3A"/>
    <w:rsid w:val="003D53F2"/>
    <w:rsid w:val="003E39F7"/>
    <w:rsid w:val="003F35BC"/>
    <w:rsid w:val="004000F5"/>
    <w:rsid w:val="004038CB"/>
    <w:rsid w:val="0041342E"/>
    <w:rsid w:val="00424841"/>
    <w:rsid w:val="004315D5"/>
    <w:rsid w:val="00432384"/>
    <w:rsid w:val="004348A1"/>
    <w:rsid w:val="004350F3"/>
    <w:rsid w:val="00443B5C"/>
    <w:rsid w:val="0044523E"/>
    <w:rsid w:val="00453DC6"/>
    <w:rsid w:val="00471D62"/>
    <w:rsid w:val="0048379C"/>
    <w:rsid w:val="00486A43"/>
    <w:rsid w:val="00490582"/>
    <w:rsid w:val="00490BFF"/>
    <w:rsid w:val="004C2CB5"/>
    <w:rsid w:val="004E50CD"/>
    <w:rsid w:val="004E53D2"/>
    <w:rsid w:val="004F1030"/>
    <w:rsid w:val="005002D6"/>
    <w:rsid w:val="00527A94"/>
    <w:rsid w:val="00534825"/>
    <w:rsid w:val="0056528D"/>
    <w:rsid w:val="00571F8A"/>
    <w:rsid w:val="0058139E"/>
    <w:rsid w:val="005819B8"/>
    <w:rsid w:val="00582F39"/>
    <w:rsid w:val="00586C61"/>
    <w:rsid w:val="0059125C"/>
    <w:rsid w:val="005B2BE6"/>
    <w:rsid w:val="005B73EF"/>
    <w:rsid w:val="005D05AF"/>
    <w:rsid w:val="005D727D"/>
    <w:rsid w:val="005F22B0"/>
    <w:rsid w:val="00603E0A"/>
    <w:rsid w:val="0061118D"/>
    <w:rsid w:val="00613E78"/>
    <w:rsid w:val="006157D0"/>
    <w:rsid w:val="00637037"/>
    <w:rsid w:val="0064541C"/>
    <w:rsid w:val="00661CDB"/>
    <w:rsid w:val="006A4252"/>
    <w:rsid w:val="006A5BAB"/>
    <w:rsid w:val="006B1FF1"/>
    <w:rsid w:val="006E4DBD"/>
    <w:rsid w:val="00710B1E"/>
    <w:rsid w:val="007111E9"/>
    <w:rsid w:val="007454CC"/>
    <w:rsid w:val="00766D3A"/>
    <w:rsid w:val="00771982"/>
    <w:rsid w:val="00773370"/>
    <w:rsid w:val="0077425A"/>
    <w:rsid w:val="007746CC"/>
    <w:rsid w:val="00780D20"/>
    <w:rsid w:val="007839D5"/>
    <w:rsid w:val="00786035"/>
    <w:rsid w:val="00791D59"/>
    <w:rsid w:val="00797679"/>
    <w:rsid w:val="007B137F"/>
    <w:rsid w:val="007D6C00"/>
    <w:rsid w:val="00803179"/>
    <w:rsid w:val="00803697"/>
    <w:rsid w:val="008114CD"/>
    <w:rsid w:val="008126FC"/>
    <w:rsid w:val="00847F17"/>
    <w:rsid w:val="008522EA"/>
    <w:rsid w:val="0086180A"/>
    <w:rsid w:val="00863B68"/>
    <w:rsid w:val="00874548"/>
    <w:rsid w:val="00896BC8"/>
    <w:rsid w:val="008A011A"/>
    <w:rsid w:val="008B521A"/>
    <w:rsid w:val="008C3B22"/>
    <w:rsid w:val="008C6976"/>
    <w:rsid w:val="008E3AB7"/>
    <w:rsid w:val="009000AF"/>
    <w:rsid w:val="00904547"/>
    <w:rsid w:val="009065DE"/>
    <w:rsid w:val="00907603"/>
    <w:rsid w:val="00915453"/>
    <w:rsid w:val="009263DA"/>
    <w:rsid w:val="009334F8"/>
    <w:rsid w:val="00945F07"/>
    <w:rsid w:val="00945FC8"/>
    <w:rsid w:val="00966D19"/>
    <w:rsid w:val="0097170B"/>
    <w:rsid w:val="00975E59"/>
    <w:rsid w:val="00976650"/>
    <w:rsid w:val="009835C9"/>
    <w:rsid w:val="009934E6"/>
    <w:rsid w:val="009A2001"/>
    <w:rsid w:val="009A23B4"/>
    <w:rsid w:val="009B5306"/>
    <w:rsid w:val="009B60BC"/>
    <w:rsid w:val="009C0811"/>
    <w:rsid w:val="009E2038"/>
    <w:rsid w:val="009F4F44"/>
    <w:rsid w:val="00A03C30"/>
    <w:rsid w:val="00A53403"/>
    <w:rsid w:val="00A75A67"/>
    <w:rsid w:val="00A81EF0"/>
    <w:rsid w:val="00AD46F4"/>
    <w:rsid w:val="00AE25BB"/>
    <w:rsid w:val="00AF26D5"/>
    <w:rsid w:val="00B12A54"/>
    <w:rsid w:val="00B320FF"/>
    <w:rsid w:val="00B3211B"/>
    <w:rsid w:val="00B41C49"/>
    <w:rsid w:val="00B434CA"/>
    <w:rsid w:val="00B4670D"/>
    <w:rsid w:val="00B52C87"/>
    <w:rsid w:val="00BC0246"/>
    <w:rsid w:val="00BC7543"/>
    <w:rsid w:val="00BD0DDD"/>
    <w:rsid w:val="00C119C4"/>
    <w:rsid w:val="00C129D8"/>
    <w:rsid w:val="00C44277"/>
    <w:rsid w:val="00C46D10"/>
    <w:rsid w:val="00C509CD"/>
    <w:rsid w:val="00C51CC3"/>
    <w:rsid w:val="00C654E2"/>
    <w:rsid w:val="00C72960"/>
    <w:rsid w:val="00C939C2"/>
    <w:rsid w:val="00CA1774"/>
    <w:rsid w:val="00CB7911"/>
    <w:rsid w:val="00CC25C3"/>
    <w:rsid w:val="00CC5D84"/>
    <w:rsid w:val="00CD33F7"/>
    <w:rsid w:val="00CD42DF"/>
    <w:rsid w:val="00CE1AD8"/>
    <w:rsid w:val="00D0642E"/>
    <w:rsid w:val="00D2186C"/>
    <w:rsid w:val="00D244CC"/>
    <w:rsid w:val="00D41587"/>
    <w:rsid w:val="00D417FF"/>
    <w:rsid w:val="00D63AEC"/>
    <w:rsid w:val="00D64A9A"/>
    <w:rsid w:val="00D75C36"/>
    <w:rsid w:val="00D91863"/>
    <w:rsid w:val="00DB13E0"/>
    <w:rsid w:val="00DB3D04"/>
    <w:rsid w:val="00DC5845"/>
    <w:rsid w:val="00DD5C90"/>
    <w:rsid w:val="00DF76FA"/>
    <w:rsid w:val="00E20F1B"/>
    <w:rsid w:val="00E27C2B"/>
    <w:rsid w:val="00E3196D"/>
    <w:rsid w:val="00E33482"/>
    <w:rsid w:val="00E36E18"/>
    <w:rsid w:val="00E56C5A"/>
    <w:rsid w:val="00E66747"/>
    <w:rsid w:val="00E92C91"/>
    <w:rsid w:val="00EA076E"/>
    <w:rsid w:val="00EB61A8"/>
    <w:rsid w:val="00EC10FB"/>
    <w:rsid w:val="00EC2952"/>
    <w:rsid w:val="00EC4DB0"/>
    <w:rsid w:val="00ED15EB"/>
    <w:rsid w:val="00F00335"/>
    <w:rsid w:val="00F240AF"/>
    <w:rsid w:val="00F3385F"/>
    <w:rsid w:val="00F559F1"/>
    <w:rsid w:val="00F600FA"/>
    <w:rsid w:val="00F808B8"/>
    <w:rsid w:val="00F822DD"/>
    <w:rsid w:val="00F92592"/>
    <w:rsid w:val="00F940BF"/>
    <w:rsid w:val="00FA785A"/>
    <w:rsid w:val="00FB7111"/>
    <w:rsid w:val="00FD1B0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docId w15:val="{282A32B9-4888-48E0-9BE6-0CEF7BC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03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  <w:style w:type="character" w:customStyle="1" w:styleId="apple-style-span">
    <w:name w:val="apple-style-span"/>
    <w:basedOn w:val="a0"/>
    <w:rsid w:val="008C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Kamneva@fa.r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msimonova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8ABFA-9277-47AB-B229-62493CB923A7}"/>
</file>

<file path=customXml/itemProps2.xml><?xml version="1.0" encoding="utf-8"?>
<ds:datastoreItem xmlns:ds="http://schemas.openxmlformats.org/officeDocument/2006/customXml" ds:itemID="{21FED6AF-03AF-41D6-93CF-928FD4EC7B01}"/>
</file>

<file path=customXml/itemProps3.xml><?xml version="1.0" encoding="utf-8"?>
<ds:datastoreItem xmlns:ds="http://schemas.openxmlformats.org/officeDocument/2006/customXml" ds:itemID="{B1D0B9A5-D952-4BB9-9152-7619E29BF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Методология исследования экономического поведения личности в виртуальной среде</dc:title>
  <dc:subject/>
  <dc:creator>Дивнова Мария Алексеевна</dc:creator>
  <cp:keywords/>
  <dc:description/>
  <cp:lastModifiedBy>Белгородцев Виктор Петрович</cp:lastModifiedBy>
  <cp:revision>4</cp:revision>
  <dcterms:created xsi:type="dcterms:W3CDTF">2022-10-10T12:13:00Z</dcterms:created>
  <dcterms:modified xsi:type="dcterms:W3CDTF">2022-10-10T12:21:00Z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