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E9179" w14:textId="77777777" w:rsidR="006F5BD7" w:rsidRDefault="006F5BD7" w:rsidP="006F5BD7">
      <w:pPr>
        <w:spacing w:line="276" w:lineRule="auto"/>
        <w:jc w:val="center"/>
      </w:pPr>
      <w:r>
        <w:t xml:space="preserve">Результат интеллектуальной деятельности </w:t>
      </w:r>
    </w:p>
    <w:p w14:paraId="420F862E" w14:textId="34F9F2DF" w:rsidR="006F5BD7" w:rsidRDefault="008430C4" w:rsidP="006F5BD7">
      <w:pPr>
        <w:spacing w:line="276" w:lineRule="auto"/>
        <w:jc w:val="center"/>
      </w:pPr>
      <w:r>
        <w:t>в виде секрета производства (ноу-хау)</w:t>
      </w:r>
    </w:p>
    <w:p w14:paraId="689B6787" w14:textId="77777777" w:rsidR="006F5BD7" w:rsidRDefault="006F5BD7" w:rsidP="006F5BD7">
      <w:pPr>
        <w:spacing w:line="240" w:lineRule="auto"/>
        <w:jc w:val="center"/>
      </w:pPr>
    </w:p>
    <w:p w14:paraId="10D210AA" w14:textId="5CA1B7C6" w:rsidR="003479C2" w:rsidRPr="00C960F2" w:rsidRDefault="003479C2" w:rsidP="003479C2">
      <w:pPr>
        <w:spacing w:line="240" w:lineRule="auto"/>
        <w:ind w:firstLine="567"/>
        <w:jc w:val="center"/>
        <w:rPr>
          <w:b/>
        </w:rPr>
      </w:pPr>
      <w:r w:rsidRPr="00C960F2">
        <w:rPr>
          <w:b/>
        </w:rPr>
        <w:t>«МЕТО</w:t>
      </w:r>
      <w:bookmarkStart w:id="0" w:name="_GoBack"/>
      <w:bookmarkEnd w:id="0"/>
      <w:r w:rsidRPr="00C960F2">
        <w:rPr>
          <w:b/>
        </w:rPr>
        <w:t xml:space="preserve">ДИКА ПРИНЯТИЯ ОСОЗНАННОГО ПОКУПАТЕЛЬСКОГО РЕШЕНИЯ </w:t>
      </w:r>
    </w:p>
    <w:p w14:paraId="65D61057" w14:textId="7550EA7D" w:rsidR="003479C2" w:rsidRPr="00C960F2" w:rsidRDefault="003479C2" w:rsidP="003479C2">
      <w:pPr>
        <w:ind w:firstLine="567"/>
        <w:jc w:val="center"/>
        <w:rPr>
          <w:b/>
        </w:rPr>
      </w:pPr>
      <w:r w:rsidRPr="00C960F2">
        <w:rPr>
          <w:b/>
        </w:rPr>
        <w:t>В ЦИФРОВОЙ ЭКОСИСТЕМЕ»</w:t>
      </w:r>
    </w:p>
    <w:p w14:paraId="18C629E9" w14:textId="77777777" w:rsidR="006F5BD7" w:rsidRPr="00783902" w:rsidRDefault="006F5BD7" w:rsidP="006F5BD7">
      <w:pPr>
        <w:spacing w:line="276" w:lineRule="auto"/>
        <w:jc w:val="center"/>
        <w:rPr>
          <w:b/>
        </w:rPr>
      </w:pPr>
    </w:p>
    <w:p w14:paraId="63EC4B16" w14:textId="39183121" w:rsidR="006F5BD7" w:rsidRDefault="006F5BD7" w:rsidP="003479C2">
      <w:pPr>
        <w:spacing w:line="276" w:lineRule="auto"/>
        <w:jc w:val="center"/>
      </w:pPr>
      <w:r>
        <w:t>разработан в рамках научно-и</w:t>
      </w:r>
      <w:r w:rsidR="003479C2">
        <w:t>сследовательской работы по теме</w:t>
      </w:r>
    </w:p>
    <w:p w14:paraId="6B7202A3" w14:textId="77777777" w:rsidR="003479C2" w:rsidRDefault="003479C2" w:rsidP="003479C2">
      <w:pPr>
        <w:spacing w:line="240" w:lineRule="auto"/>
        <w:ind w:firstLine="567"/>
        <w:jc w:val="center"/>
        <w:rPr>
          <w:rFonts w:eastAsia="Times New Roman"/>
        </w:rPr>
      </w:pPr>
      <w:r w:rsidRPr="00065E46">
        <w:rPr>
          <w:rFonts w:eastAsia="Times New Roman"/>
        </w:rPr>
        <w:t>«</w:t>
      </w:r>
      <w:r w:rsidRPr="00065E46">
        <w:t>ОЦЕНКА ВЛИЯНИЯ НЕЙРОЛИНГВИСТИЧЕСКИХ МАНИПУЛЯЦИЙ НА ПОТРЕБИТЕЛЬСКОЕ ПОВЕДЕНИЕ В УСЛОВИЯХ ЦИФРОВОЙ ТРАНСФОРМАЦИИ ОБЩЕСТВА</w:t>
      </w:r>
      <w:r w:rsidRPr="00065E46">
        <w:rPr>
          <w:rFonts w:eastAsia="Times New Roman"/>
        </w:rPr>
        <w:t>»</w:t>
      </w:r>
      <w:r>
        <w:rPr>
          <w:rFonts w:eastAsia="Times New Roman"/>
        </w:rPr>
        <w:t xml:space="preserve">, </w:t>
      </w:r>
    </w:p>
    <w:p w14:paraId="70219753" w14:textId="0FDC11EA" w:rsidR="003479C2" w:rsidRDefault="003479C2" w:rsidP="003479C2">
      <w:pPr>
        <w:spacing w:line="240" w:lineRule="auto"/>
        <w:ind w:firstLine="567"/>
        <w:jc w:val="center"/>
        <w:rPr>
          <w:color w:val="000000"/>
        </w:rPr>
      </w:pPr>
      <w:r w:rsidRPr="00065E46">
        <w:rPr>
          <w:color w:val="000000"/>
        </w:rPr>
        <w:t xml:space="preserve"> </w:t>
      </w:r>
    </w:p>
    <w:p w14:paraId="4B1B9C63" w14:textId="14DFD42E" w:rsidR="006F5BD7" w:rsidRDefault="003479C2" w:rsidP="003479C2">
      <w:pPr>
        <w:spacing w:line="240" w:lineRule="auto"/>
        <w:ind w:firstLine="567"/>
        <w:jc w:val="center"/>
      </w:pPr>
      <w:r>
        <w:rPr>
          <w:color w:val="000000"/>
        </w:rPr>
        <w:t xml:space="preserve">выполненной </w:t>
      </w:r>
      <w:r w:rsidRPr="00065E46">
        <w:rPr>
          <w:color w:val="000000"/>
        </w:rPr>
        <w:t>по государственному заданию на 2019 год</w:t>
      </w:r>
      <w:r w:rsidRPr="00065E46">
        <w:t xml:space="preserve"> </w:t>
      </w:r>
    </w:p>
    <w:p w14:paraId="7D4B5D73" w14:textId="77777777" w:rsidR="006F5BD7" w:rsidRDefault="006F5BD7" w:rsidP="006F5BD7">
      <w:pPr>
        <w:spacing w:line="276" w:lineRule="auto"/>
        <w:jc w:val="center"/>
      </w:pPr>
    </w:p>
    <w:p w14:paraId="4F4CFCA9" w14:textId="77777777" w:rsidR="006F5BD7" w:rsidRDefault="006F5BD7" w:rsidP="006F5BD7">
      <w:pPr>
        <w:spacing w:line="276" w:lineRule="auto"/>
        <w:sectPr w:rsidR="006F5B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785D136" w14:textId="5968BB9A" w:rsidR="006F5BD7" w:rsidRDefault="006F5BD7" w:rsidP="006F5BD7">
      <w:pPr>
        <w:spacing w:line="276" w:lineRule="auto"/>
        <w:ind w:firstLine="426"/>
        <w:jc w:val="left"/>
      </w:pPr>
      <w:r>
        <w:tab/>
      </w:r>
      <w:r w:rsidR="003479C2">
        <w:rPr>
          <w:noProof/>
        </w:rPr>
        <w:drawing>
          <wp:inline distT="0" distB="0" distL="0" distR="0" wp14:anchorId="5784CF4E" wp14:editId="5140CDDC">
            <wp:extent cx="1192189" cy="1591945"/>
            <wp:effectExtent l="0" t="0" r="1905" b="8255"/>
            <wp:docPr id="2" name="Изображение 2" descr="фотография%20Мельничук%20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%20Мельничук%20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79" cy="15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  </w:t>
      </w:r>
      <w:r>
        <w:tab/>
      </w:r>
      <w:r w:rsidR="003479C2">
        <w:rPr>
          <w:noProof/>
        </w:rPr>
        <w:drawing>
          <wp:inline distT="0" distB="0" distL="0" distR="0" wp14:anchorId="44299F9B" wp14:editId="400ADA06">
            <wp:extent cx="1143000" cy="1599248"/>
            <wp:effectExtent l="0" t="0" r="0" b="12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0205" cy="16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 w:rsidR="003479C2">
        <w:rPr>
          <w:noProof/>
        </w:rPr>
        <w:drawing>
          <wp:inline distT="0" distB="0" distL="0" distR="0" wp14:anchorId="21F1D8AA" wp14:editId="53315DB8">
            <wp:extent cx="1279525" cy="1650703"/>
            <wp:effectExtent l="0" t="0" r="0" b="635"/>
            <wp:docPr id="3" name="Изображение 3" descr="Rozh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zhkov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01109" cy="167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43B7DB16" w14:textId="77777777" w:rsidR="006F5BD7" w:rsidRPr="000B00C9" w:rsidRDefault="006F5BD7" w:rsidP="006F5BD7">
      <w:pPr>
        <w:spacing w:line="276" w:lineRule="auto"/>
      </w:pPr>
    </w:p>
    <w:p w14:paraId="7F5CA5FE" w14:textId="77777777" w:rsidR="006F5BD7" w:rsidRDefault="006F5BD7" w:rsidP="006F5BD7">
      <w:pPr>
        <w:spacing w:line="276" w:lineRule="auto"/>
        <w:sectPr w:rsidR="006F5BD7" w:rsidSect="00A9000E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</w:p>
    <w:p w14:paraId="2058FAA9" w14:textId="77777777" w:rsidR="006F5BD7" w:rsidRDefault="006F5BD7" w:rsidP="006F5BD7">
      <w:pPr>
        <w:spacing w:line="276" w:lineRule="auto"/>
      </w:pPr>
      <w:r w:rsidRPr="0088520A">
        <w:t>Сведения об автор</w:t>
      </w:r>
      <w:r>
        <w:t>ах</w:t>
      </w:r>
      <w:r w:rsidRPr="0088520A">
        <w:t>:</w:t>
      </w:r>
    </w:p>
    <w:p w14:paraId="1FC881D5" w14:textId="77777777" w:rsidR="001078B5" w:rsidRPr="0088520A" w:rsidRDefault="001078B5" w:rsidP="006F5BD7">
      <w:pPr>
        <w:spacing w:line="276" w:lineRule="auto"/>
      </w:pPr>
    </w:p>
    <w:p w14:paraId="1094E2C4" w14:textId="537550F6" w:rsidR="006F5BD7" w:rsidRDefault="003479C2" w:rsidP="006F5BD7">
      <w:pPr>
        <w:spacing w:line="276" w:lineRule="auto"/>
        <w:rPr>
          <w:color w:val="000000"/>
        </w:rPr>
      </w:pPr>
      <w:r w:rsidRPr="001078B5">
        <w:rPr>
          <w:i/>
        </w:rPr>
        <w:t>Мельничук Марина Владимировна</w:t>
      </w:r>
      <w:r w:rsidR="006F5BD7">
        <w:t xml:space="preserve">, </w:t>
      </w:r>
      <w:r w:rsidR="006F5BD7" w:rsidRPr="00A9000E">
        <w:t xml:space="preserve">доктор экономических наук, </w:t>
      </w:r>
      <w:r w:rsidR="006F5BD7">
        <w:t xml:space="preserve">профессор, </w:t>
      </w:r>
      <w:r>
        <w:t>профессор</w:t>
      </w:r>
      <w:r>
        <w:rPr>
          <w:color w:val="000000"/>
        </w:rPr>
        <w:t xml:space="preserve"> Д</w:t>
      </w:r>
      <w:r w:rsidR="006F5BD7" w:rsidRPr="000B00C9">
        <w:rPr>
          <w:color w:val="000000"/>
        </w:rPr>
        <w:t xml:space="preserve">епартамента </w:t>
      </w:r>
      <w:r>
        <w:rPr>
          <w:color w:val="000000"/>
        </w:rPr>
        <w:t>языковой подготовки, заместитель руководителя ДЯП по науке</w:t>
      </w:r>
    </w:p>
    <w:p w14:paraId="613BC630" w14:textId="7FCBCA1A" w:rsidR="003479C2" w:rsidRDefault="003479C2" w:rsidP="006F5BD7">
      <w:pPr>
        <w:spacing w:line="276" w:lineRule="auto"/>
      </w:pPr>
      <w:r>
        <w:rPr>
          <w:color w:val="000000"/>
        </w:rPr>
        <w:t xml:space="preserve">(916) 670 6831, </w:t>
      </w:r>
      <w:r>
        <w:rPr>
          <w:color w:val="000000"/>
          <w:lang w:val="en-US"/>
        </w:rPr>
        <w:t>MVMelnichuk</w:t>
      </w:r>
      <w:r w:rsidRPr="008430C4">
        <w:rPr>
          <w:color w:val="000000"/>
        </w:rPr>
        <w:t>@</w:t>
      </w:r>
      <w:r>
        <w:rPr>
          <w:color w:val="000000"/>
          <w:lang w:val="en-US"/>
        </w:rPr>
        <w:t>fa</w:t>
      </w:r>
      <w:r w:rsidRPr="008430C4">
        <w:rPr>
          <w:color w:val="000000"/>
        </w:rPr>
        <w:t>.</w:t>
      </w:r>
      <w:r>
        <w:rPr>
          <w:color w:val="000000"/>
          <w:lang w:val="en-US"/>
        </w:rPr>
        <w:t>ru</w:t>
      </w:r>
      <w:r>
        <w:rPr>
          <w:color w:val="000000"/>
        </w:rPr>
        <w:t xml:space="preserve"> </w:t>
      </w:r>
    </w:p>
    <w:p w14:paraId="3ACC239D" w14:textId="77777777" w:rsidR="006F5BD7" w:rsidRDefault="006F5BD7" w:rsidP="006F5BD7">
      <w:pPr>
        <w:spacing w:line="276" w:lineRule="auto"/>
      </w:pPr>
    </w:p>
    <w:p w14:paraId="447F1088" w14:textId="5E6E37AF" w:rsidR="006F5BD7" w:rsidRDefault="003479C2" w:rsidP="006F5BD7">
      <w:pPr>
        <w:spacing w:line="276" w:lineRule="auto"/>
      </w:pPr>
      <w:r w:rsidRPr="001078B5">
        <w:rPr>
          <w:i/>
        </w:rPr>
        <w:t>Карпова Светлана Васильевна</w:t>
      </w:r>
      <w:r w:rsidR="006F5BD7" w:rsidRPr="001078B5">
        <w:rPr>
          <w:i/>
        </w:rPr>
        <w:t>,</w:t>
      </w:r>
      <w:r w:rsidR="006F5BD7">
        <w:t xml:space="preserve"> </w:t>
      </w:r>
      <w:r>
        <w:t>доктор</w:t>
      </w:r>
      <w:r w:rsidR="006F5BD7">
        <w:t xml:space="preserve"> экономических наук, </w:t>
      </w:r>
      <w:r>
        <w:t>профессор</w:t>
      </w:r>
      <w:r w:rsidR="006F5BD7">
        <w:t xml:space="preserve">, </w:t>
      </w:r>
      <w:r>
        <w:t>профессор кафедры логистики и маркетинга</w:t>
      </w:r>
    </w:p>
    <w:p w14:paraId="48154FAA" w14:textId="749E0F49" w:rsidR="003479C2" w:rsidRDefault="003479C2" w:rsidP="006F5BD7">
      <w:pPr>
        <w:spacing w:line="276" w:lineRule="auto"/>
      </w:pPr>
      <w:r>
        <w:t>(917) 512 5473, SVKarpova@fa.ru</w:t>
      </w:r>
    </w:p>
    <w:p w14:paraId="59AA0AB8" w14:textId="77777777" w:rsidR="006F5BD7" w:rsidRDefault="006F5BD7" w:rsidP="006F5BD7">
      <w:pPr>
        <w:spacing w:line="240" w:lineRule="auto"/>
      </w:pPr>
    </w:p>
    <w:p w14:paraId="6B6A2276" w14:textId="125677F0" w:rsidR="006F5BD7" w:rsidRDefault="003479C2" w:rsidP="006F5BD7">
      <w:pPr>
        <w:spacing w:line="240" w:lineRule="auto"/>
      </w:pPr>
      <w:r w:rsidRPr="001078B5">
        <w:rPr>
          <w:i/>
        </w:rPr>
        <w:t xml:space="preserve">Рожков Илья </w:t>
      </w:r>
      <w:r w:rsidR="006F5BD7" w:rsidRPr="001078B5">
        <w:rPr>
          <w:i/>
        </w:rPr>
        <w:t xml:space="preserve"> </w:t>
      </w:r>
      <w:r w:rsidRPr="001078B5">
        <w:rPr>
          <w:i/>
        </w:rPr>
        <w:t>Вячеславович</w:t>
      </w:r>
      <w:r w:rsidR="001078B5">
        <w:t>, кандидат экономических наук, доцент, доцент кафедры логистики и маркетинга</w:t>
      </w:r>
    </w:p>
    <w:p w14:paraId="61B8FF1A" w14:textId="1993F5B8" w:rsidR="006F5BD7" w:rsidRPr="008430C4" w:rsidRDefault="001078B5" w:rsidP="006F5BD7">
      <w:pPr>
        <w:spacing w:line="276" w:lineRule="auto"/>
      </w:pPr>
      <w:r>
        <w:t xml:space="preserve">(903) 725 1573, </w:t>
      </w:r>
      <w:r w:rsidR="00596801">
        <w:rPr>
          <w:lang w:val="en-US"/>
        </w:rPr>
        <w:t>IVRoj</w:t>
      </w:r>
      <w:r>
        <w:rPr>
          <w:lang w:val="en-US"/>
        </w:rPr>
        <w:t>kov</w:t>
      </w:r>
      <w:r w:rsidRPr="008430C4">
        <w:t>@</w:t>
      </w:r>
      <w:r>
        <w:rPr>
          <w:lang w:val="en-US"/>
        </w:rPr>
        <w:t>fa</w:t>
      </w:r>
      <w:r w:rsidRPr="008430C4">
        <w:t>.</w:t>
      </w:r>
      <w:r>
        <w:rPr>
          <w:lang w:val="en-US"/>
        </w:rPr>
        <w:t>ru</w:t>
      </w:r>
    </w:p>
    <w:p w14:paraId="7FADB249" w14:textId="38FE182E" w:rsidR="006F5BD7" w:rsidRDefault="006F5BD7" w:rsidP="006F5BD7">
      <w:pPr>
        <w:spacing w:line="240" w:lineRule="auto"/>
        <w:jc w:val="center"/>
      </w:pPr>
    </w:p>
    <w:p w14:paraId="06F26E50" w14:textId="77777777" w:rsidR="001078B5" w:rsidRDefault="001078B5" w:rsidP="006F5BD7">
      <w:pPr>
        <w:spacing w:line="240" w:lineRule="auto"/>
        <w:jc w:val="center"/>
      </w:pPr>
    </w:p>
    <w:p w14:paraId="1D7E9F1F" w14:textId="77777777" w:rsidR="001078B5" w:rsidRDefault="001078B5" w:rsidP="006F5BD7">
      <w:pPr>
        <w:spacing w:line="240" w:lineRule="auto"/>
        <w:jc w:val="center"/>
      </w:pPr>
    </w:p>
    <w:p w14:paraId="1DAB3A9C" w14:textId="77777777" w:rsidR="001078B5" w:rsidRDefault="001078B5" w:rsidP="006F5BD7">
      <w:pPr>
        <w:spacing w:line="240" w:lineRule="auto"/>
        <w:jc w:val="center"/>
      </w:pPr>
    </w:p>
    <w:p w14:paraId="4CF43E0D" w14:textId="77777777" w:rsidR="001078B5" w:rsidRDefault="001078B5" w:rsidP="006F5BD7">
      <w:pPr>
        <w:spacing w:line="240" w:lineRule="auto"/>
        <w:jc w:val="center"/>
      </w:pPr>
    </w:p>
    <w:p w14:paraId="50FD4839" w14:textId="77777777" w:rsidR="001078B5" w:rsidRDefault="001078B5" w:rsidP="006F5BD7">
      <w:pPr>
        <w:spacing w:line="240" w:lineRule="auto"/>
        <w:jc w:val="center"/>
      </w:pPr>
    </w:p>
    <w:p w14:paraId="459DA1C4" w14:textId="77777777" w:rsidR="006F5BD7" w:rsidRPr="00B1046D" w:rsidRDefault="006F5BD7" w:rsidP="006F5BD7">
      <w:pPr>
        <w:spacing w:line="240" w:lineRule="auto"/>
        <w:jc w:val="center"/>
      </w:pPr>
      <w:r>
        <w:t>РЕКЛАМНО-ТЕХНИЧЕСКОЕ ОПИСАНИЕ</w:t>
      </w:r>
    </w:p>
    <w:p w14:paraId="4B53B0CC" w14:textId="77777777" w:rsidR="006F5BD7" w:rsidRDefault="006F5BD7" w:rsidP="006F5BD7"/>
    <w:p w14:paraId="759F1794" w14:textId="77777777" w:rsidR="00A80743" w:rsidRPr="00DA2AD8" w:rsidRDefault="00A80743" w:rsidP="00A80743">
      <w:pPr>
        <w:ind w:firstLine="567"/>
      </w:pPr>
      <w:r w:rsidRPr="00DA2AD8">
        <w:t xml:space="preserve">В современных условиях цифровой трансформации общества происходит активное изменение потребительского поведения, при котором рекламный финансовый дискурс является сферой реализации </w:t>
      </w:r>
      <w:proofErr w:type="spellStart"/>
      <w:r w:rsidRPr="00DA2AD8">
        <w:t>манипулятивного</w:t>
      </w:r>
      <w:proofErr w:type="spellEnd"/>
      <w:r w:rsidRPr="00DA2AD8">
        <w:t xml:space="preserve"> воздействия маркетологов. При этом маркетологи продуцируют сообщен</w:t>
      </w:r>
      <w:r>
        <w:t xml:space="preserve">ия с доминирующей </w:t>
      </w:r>
      <w:proofErr w:type="spellStart"/>
      <w:r>
        <w:t>манипулятивной</w:t>
      </w:r>
      <w:proofErr w:type="spellEnd"/>
      <w:r w:rsidRPr="00DA2AD8">
        <w:t xml:space="preserve"> интенцией.</w:t>
      </w:r>
    </w:p>
    <w:p w14:paraId="7358867E" w14:textId="77777777" w:rsidR="00A80743" w:rsidRPr="00DA2AD8" w:rsidRDefault="00A80743" w:rsidP="00A80743">
      <w:pPr>
        <w:ind w:firstLine="567"/>
      </w:pPr>
      <w:r w:rsidRPr="00DA2AD8">
        <w:t xml:space="preserve">Актуальность темы исследования обусловлена тем фактом, что проблема мотивации потребительского поведения на современном российском рынке обретает особую </w:t>
      </w:r>
      <w:r>
        <w:t xml:space="preserve">значимость </w:t>
      </w:r>
      <w:r w:rsidRPr="00DA2AD8">
        <w:t>в связи с обостряющейся конкуренцией. Однако, стремительная глобализации мировой экономики, влекущая за собой появление множества схожих предоставляемых услуг различными компаниями</w:t>
      </w:r>
      <w:r>
        <w:t>,</w:t>
      </w:r>
      <w:r w:rsidRPr="00DA2AD8">
        <w:t xml:space="preserve"> и индивидуализаци</w:t>
      </w:r>
      <w:r>
        <w:t>я</w:t>
      </w:r>
      <w:r w:rsidRPr="00DA2AD8">
        <w:t xml:space="preserve"> запросов потребителей снижают эффективность ценовых методов ведения конкуренции и применения традиционных средств маркетинга, что порождает необходимость использования инновационных подходов в маркетинге, основанных на развитии и поддержании долгосрочных взаимовыгодных связе</w:t>
      </w:r>
      <w:r>
        <w:t>й с потребителями и формировании</w:t>
      </w:r>
      <w:r w:rsidRPr="00DA2AD8">
        <w:t xml:space="preserve"> их лояльности.</w:t>
      </w:r>
    </w:p>
    <w:p w14:paraId="262C882F" w14:textId="77777777" w:rsidR="00A80743" w:rsidRPr="00DA2AD8" w:rsidRDefault="00A80743" w:rsidP="00A80743">
      <w:pPr>
        <w:ind w:firstLine="567"/>
      </w:pPr>
      <w:r w:rsidRPr="00DA2AD8">
        <w:t xml:space="preserve">В этой связи </w:t>
      </w:r>
      <w:r>
        <w:t>принципиальную значимость приобретает учет потребностей каждого участника</w:t>
      </w:r>
      <w:r w:rsidRPr="00DA2AD8">
        <w:t xml:space="preserve"> рынка финансовых услуг, результаты </w:t>
      </w:r>
      <w:r>
        <w:t>которого</w:t>
      </w:r>
      <w:r w:rsidRPr="00DA2AD8">
        <w:t xml:space="preserve"> напрямую зависят от успешного взаимодействия с потребителями данных услуг.</w:t>
      </w:r>
      <w:r>
        <w:t xml:space="preserve"> Таким образом, н</w:t>
      </w:r>
      <w:r w:rsidRPr="00DA2AD8">
        <w:t>еобходимо сформировать маркетинговый механизм влияния на поведение потребителей финансовых услуг, который должен быть комплексным и способным помочь рекламодателю решить практические задачи, преследуя конечную цель - повышение эффективности и конкурентоспособности российских компаний на внутреннем и международном рынках с учетом потребностей и ценностей клиентов.</w:t>
      </w:r>
    </w:p>
    <w:p w14:paraId="3FBF82F0" w14:textId="77777777" w:rsidR="00596801" w:rsidRPr="00DA2AD8" w:rsidRDefault="00596801" w:rsidP="00596801">
      <w:pPr>
        <w:pStyle w:val="a3"/>
        <w:tabs>
          <w:tab w:val="left" w:pos="709"/>
          <w:tab w:val="left" w:pos="851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A2AD8">
        <w:rPr>
          <w:sz w:val="28"/>
          <w:szCs w:val="28"/>
        </w:rPr>
        <w:lastRenderedPageBreak/>
        <w:t xml:space="preserve">Исследования </w:t>
      </w:r>
      <w:proofErr w:type="spellStart"/>
      <w:r w:rsidRPr="00DA2AD8">
        <w:rPr>
          <w:sz w:val="28"/>
          <w:szCs w:val="28"/>
        </w:rPr>
        <w:t>нейромаркетинга</w:t>
      </w:r>
      <w:proofErr w:type="spellEnd"/>
      <w:r w:rsidRPr="00DA2AD8">
        <w:rPr>
          <w:sz w:val="28"/>
          <w:szCs w:val="28"/>
        </w:rPr>
        <w:t xml:space="preserve"> доказали, что потребитель часто экономически неэффективен и нерационален, так как триггеров, влияющих на него извне – множество, и он подвергается их влиянию с большой частотой. </w:t>
      </w:r>
      <w:r w:rsidRPr="00DA2AD8">
        <w:rPr>
          <w:color w:val="000000"/>
          <w:sz w:val="28"/>
          <w:szCs w:val="28"/>
        </w:rPr>
        <w:t xml:space="preserve">С целью оптимизации выбора наиболее результативной и эффективной маркетинговой стратегии в условиях </w:t>
      </w:r>
      <w:proofErr w:type="spellStart"/>
      <w:r w:rsidRPr="00DA2AD8">
        <w:rPr>
          <w:color w:val="000000"/>
          <w:sz w:val="28"/>
          <w:szCs w:val="28"/>
        </w:rPr>
        <w:t>цифровизации</w:t>
      </w:r>
      <w:proofErr w:type="spellEnd"/>
      <w:r w:rsidRPr="00DA2AD8">
        <w:rPr>
          <w:color w:val="000000"/>
          <w:sz w:val="28"/>
          <w:szCs w:val="28"/>
        </w:rPr>
        <w:t xml:space="preserve"> экономики и усиления конкурентоспособности субъектов финансового рынка</w:t>
      </w:r>
      <w:r>
        <w:rPr>
          <w:color w:val="000000"/>
          <w:sz w:val="28"/>
          <w:szCs w:val="28"/>
        </w:rPr>
        <w:t>, а также повышения</w:t>
      </w:r>
      <w:r w:rsidRPr="00DA2AD8">
        <w:rPr>
          <w:color w:val="000000"/>
          <w:sz w:val="28"/>
          <w:szCs w:val="28"/>
        </w:rPr>
        <w:t xml:space="preserve"> экономической обоснованности инвестиционных затрат на рекламу и маркетинг</w:t>
      </w:r>
      <w:r>
        <w:rPr>
          <w:color w:val="000000"/>
          <w:sz w:val="28"/>
          <w:szCs w:val="28"/>
        </w:rPr>
        <w:t>, необходимо применить комплекс мер и методик, направленных на решение этих задач.</w:t>
      </w:r>
    </w:p>
    <w:p w14:paraId="4909E3C8" w14:textId="557F61C9" w:rsidR="00596801" w:rsidRPr="0097364A" w:rsidRDefault="00596801" w:rsidP="00596801">
      <w:pPr>
        <w:ind w:firstLine="709"/>
      </w:pPr>
      <w:r>
        <w:t>В</w:t>
      </w:r>
      <w:r w:rsidRPr="00596801">
        <w:t xml:space="preserve"> качестве результата интеллектуальной деятельности разработана методика принятия осознанного покупательского решения в цифровой экосистеме. </w:t>
      </w:r>
      <w:r w:rsidRPr="00225F26">
        <w:t xml:space="preserve">Так, в процессе осознанного потребительского поведения рекомендуется придерживаться </w:t>
      </w:r>
      <w:r>
        <w:t>определенной последовательности действий, которые, в конечном итоге,  позволят оценить удовлетворенность</w:t>
      </w:r>
      <w:r w:rsidRPr="00225F26">
        <w:t xml:space="preserve"> покупателя </w:t>
      </w:r>
      <w:r>
        <w:t>принятым решением и  стимулирую</w:t>
      </w:r>
      <w:r w:rsidRPr="00225F26">
        <w:t>т рефлексивный анализ условий и причин потребительского поведения. Повторяя цикл осознанного покупательского решения, совершая все новые и новые итерации, потребитель сможет самообучаться и переходить к более рациональному поведению автоматически.</w:t>
      </w:r>
    </w:p>
    <w:p w14:paraId="51A250E1" w14:textId="158E6C24" w:rsidR="00596801" w:rsidRPr="00225F26" w:rsidRDefault="00596801" w:rsidP="00596801">
      <w:pPr>
        <w:ind w:firstLine="709"/>
      </w:pPr>
    </w:p>
    <w:p w14:paraId="4CCF76D9" w14:textId="6015DC6E" w:rsidR="006F5BD7" w:rsidRPr="00596801" w:rsidRDefault="006F5BD7" w:rsidP="00596801">
      <w:pPr>
        <w:ind w:firstLine="567"/>
      </w:pPr>
    </w:p>
    <w:p w14:paraId="1F3238B1" w14:textId="77777777" w:rsidR="006F5BD7" w:rsidRDefault="006F5BD7" w:rsidP="006F5BD7">
      <w:pPr>
        <w:spacing w:line="348" w:lineRule="auto"/>
        <w:ind w:firstLine="709"/>
      </w:pPr>
    </w:p>
    <w:p w14:paraId="64B5B37E" w14:textId="77777777" w:rsidR="006F5BD7" w:rsidRDefault="006F5BD7" w:rsidP="006F5BD7">
      <w:pPr>
        <w:spacing w:line="348" w:lineRule="auto"/>
        <w:ind w:firstLine="709"/>
      </w:pPr>
    </w:p>
    <w:p w14:paraId="29B3D6C5" w14:textId="77777777" w:rsidR="006F5BD7" w:rsidRDefault="006F5BD7" w:rsidP="006F5BD7">
      <w:pPr>
        <w:spacing w:line="348" w:lineRule="auto"/>
        <w:ind w:firstLine="709"/>
      </w:pPr>
    </w:p>
    <w:p w14:paraId="73430FEA" w14:textId="77777777" w:rsidR="006F5BD7" w:rsidRDefault="006F5BD7" w:rsidP="006F5BD7">
      <w:pPr>
        <w:spacing w:line="348" w:lineRule="auto"/>
        <w:ind w:firstLine="709"/>
      </w:pPr>
    </w:p>
    <w:p w14:paraId="6EC687BB" w14:textId="77777777" w:rsidR="00D30136" w:rsidRDefault="008430C4"/>
    <w:sectPr w:rsidR="00D30136" w:rsidSect="007A7BF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BD7"/>
    <w:rsid w:val="001078B5"/>
    <w:rsid w:val="00137A35"/>
    <w:rsid w:val="001757E2"/>
    <w:rsid w:val="0030325A"/>
    <w:rsid w:val="003479C2"/>
    <w:rsid w:val="004362DC"/>
    <w:rsid w:val="00555B89"/>
    <w:rsid w:val="00596801"/>
    <w:rsid w:val="006F5BD7"/>
    <w:rsid w:val="006F71B0"/>
    <w:rsid w:val="00711FDA"/>
    <w:rsid w:val="008430C4"/>
    <w:rsid w:val="00A80743"/>
    <w:rsid w:val="00BB2805"/>
    <w:rsid w:val="00CA03A7"/>
    <w:rsid w:val="00FF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337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BD7"/>
    <w:pPr>
      <w:spacing w:line="360" w:lineRule="auto"/>
      <w:jc w:val="both"/>
    </w:pPr>
    <w:rPr>
      <w:rFonts w:ascii="Times New Roman" w:eastAsia="Calibri" w:hAnsi="Times New Roman" w:cs="Times New Roman"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rsid w:val="006F5BD7"/>
  </w:style>
  <w:style w:type="paragraph" w:styleId="a3">
    <w:name w:val="Normal (Web)"/>
    <w:basedOn w:val="a"/>
    <w:unhideWhenUsed/>
    <w:rsid w:val="00596801"/>
    <w:pPr>
      <w:spacing w:before="100" w:beforeAutospacing="1" w:after="100" w:afterAutospacing="1" w:line="240" w:lineRule="auto"/>
      <w:jc w:val="left"/>
    </w:pPr>
    <w:rPr>
      <w:rFonts w:eastAsia="Times New Roman"/>
      <w:bC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EE5F464-34EC-485B-BD78-D19BAF099161}"/>
</file>

<file path=customXml/itemProps2.xml><?xml version="1.0" encoding="utf-8"?>
<ds:datastoreItem xmlns:ds="http://schemas.openxmlformats.org/officeDocument/2006/customXml" ds:itemID="{1B235859-C8AC-4B72-A278-46ADEB8D0305}"/>
</file>

<file path=customXml/itemProps3.xml><?xml version="1.0" encoding="utf-8"?>
<ds:datastoreItem xmlns:ds="http://schemas.openxmlformats.org/officeDocument/2006/customXml" ds:itemID="{EFFE0587-5178-455C-B843-54F98A8F1D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Методика принятия осознанного покупательского решения  в цифровой экосистеме (рекламно-техническое описание)</dc:title>
  <dc:subject/>
  <dc:creator>Пользователь Microsoft Office</dc:creator>
  <cp:keywords/>
  <dc:description/>
  <cp:lastModifiedBy>Белгородцев Виктор Петрович</cp:lastModifiedBy>
  <cp:revision>3</cp:revision>
  <dcterms:created xsi:type="dcterms:W3CDTF">2019-10-30T07:52:00Z</dcterms:created>
  <dcterms:modified xsi:type="dcterms:W3CDTF">2019-10-30T07:52:00Z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