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B96" w:rsidRDefault="00160897" w:rsidP="00160897">
      <w:pPr>
        <w:spacing w:line="276" w:lineRule="auto"/>
        <w:jc w:val="center"/>
      </w:pPr>
      <w:r w:rsidRPr="00193676">
        <w:t>Результат интеллектуальной деятельности</w:t>
      </w:r>
    </w:p>
    <w:p w:rsidR="00277B96" w:rsidRPr="00FA039C" w:rsidRDefault="00277B96" w:rsidP="00277B96">
      <w:pPr>
        <w:spacing w:line="240" w:lineRule="auto"/>
        <w:jc w:val="center"/>
        <w:rPr>
          <w:bCs w:val="0"/>
        </w:rPr>
      </w:pPr>
      <w:r w:rsidRPr="00FA039C">
        <w:t>в виде секрета производства (ноу-хау)</w:t>
      </w:r>
    </w:p>
    <w:p w:rsidR="00160897" w:rsidRPr="00193676" w:rsidRDefault="00160897" w:rsidP="00160897">
      <w:pPr>
        <w:spacing w:line="276" w:lineRule="auto"/>
        <w:jc w:val="center"/>
      </w:pPr>
      <w:r w:rsidRPr="00193676">
        <w:t xml:space="preserve"> </w:t>
      </w:r>
    </w:p>
    <w:p w:rsidR="00F84666" w:rsidRPr="00277B96" w:rsidRDefault="00277B96" w:rsidP="00D85EFD">
      <w:pPr>
        <w:spacing w:line="240" w:lineRule="auto"/>
        <w:ind w:right="-284"/>
        <w:jc w:val="center"/>
        <w:rPr>
          <w:rFonts w:cs="Arial Unicode MS"/>
          <w:b/>
          <w:caps/>
          <w:spacing w:val="-6"/>
        </w:rPr>
      </w:pPr>
      <w:r w:rsidRPr="00277B96">
        <w:rPr>
          <w:b/>
          <w:caps/>
          <w:spacing w:val="-6"/>
          <w:bdr w:val="none" w:sz="0" w:space="0" w:color="auto" w:frame="1"/>
        </w:rPr>
        <w:t>«</w:t>
      </w:r>
      <w:r w:rsidR="00D8256F" w:rsidRPr="00277B96">
        <w:rPr>
          <w:b/>
          <w:caps/>
          <w:spacing w:val="-6"/>
          <w:bdr w:val="none" w:sz="0" w:space="0" w:color="auto" w:frame="1"/>
        </w:rPr>
        <w:t xml:space="preserve">Методика оценки </w:t>
      </w:r>
      <w:r w:rsidR="00243FE8" w:rsidRPr="00277B96">
        <w:rPr>
          <w:b/>
          <w:caps/>
          <w:spacing w:val="-6"/>
          <w:bdr w:val="none" w:sz="0" w:space="0" w:color="auto" w:frame="1"/>
        </w:rPr>
        <w:t>УСТОЙЧИВОСТИ РЕГИОНОВ РОССИИ</w:t>
      </w:r>
      <w:r w:rsidRPr="00277B96">
        <w:rPr>
          <w:b/>
          <w:caps/>
          <w:spacing w:val="-6"/>
          <w:bdr w:val="none" w:sz="0" w:space="0" w:color="auto" w:frame="1"/>
        </w:rPr>
        <w:t>»</w:t>
      </w:r>
    </w:p>
    <w:p w:rsidR="00160897" w:rsidRPr="007026D8" w:rsidRDefault="00D85EFD" w:rsidP="00160897">
      <w:pPr>
        <w:spacing w:line="276" w:lineRule="auto"/>
        <w:jc w:val="center"/>
      </w:pPr>
      <w:r w:rsidRPr="007026D8">
        <w:t>(рекламно-техническое описание)</w:t>
      </w:r>
    </w:p>
    <w:p w:rsidR="00160897" w:rsidRPr="00193676" w:rsidRDefault="00160897" w:rsidP="00160897">
      <w:pPr>
        <w:spacing w:line="276" w:lineRule="auto"/>
        <w:jc w:val="center"/>
      </w:pPr>
      <w:r w:rsidRPr="00193676">
        <w:t>разработан в рамках научно - исследовательской работы по теме:</w:t>
      </w:r>
    </w:p>
    <w:p w:rsidR="00F940D4" w:rsidRPr="00243FE8" w:rsidRDefault="00243FE8" w:rsidP="00243FE8">
      <w:pPr>
        <w:spacing w:line="240" w:lineRule="auto"/>
        <w:contextualSpacing/>
        <w:jc w:val="center"/>
        <w:rPr>
          <w:rFonts w:eastAsia="Calibri"/>
        </w:rPr>
      </w:pPr>
      <w:r w:rsidRPr="00AC6C4F">
        <w:rPr>
          <w:rFonts w:eastAsia="Calibri"/>
          <w:caps/>
        </w:rPr>
        <w:t>Модели и методы макроэкономического и пространственного регулирования устойчивого развития России на базе геоинформационной системы</w:t>
      </w:r>
      <w:r w:rsidR="00F940D4" w:rsidRPr="00F940D4">
        <w:t xml:space="preserve"> </w:t>
      </w:r>
    </w:p>
    <w:p w:rsidR="00160897" w:rsidRPr="00193676" w:rsidRDefault="00160897" w:rsidP="00160897">
      <w:pPr>
        <w:spacing w:line="276" w:lineRule="auto"/>
        <w:jc w:val="center"/>
      </w:pPr>
      <w:r>
        <w:t>Выполненной в рамках государственного задания на 201</w:t>
      </w:r>
      <w:r w:rsidR="00F84666" w:rsidRPr="00F84666">
        <w:t>7</w:t>
      </w:r>
      <w:r>
        <w:t xml:space="preserve"> год</w:t>
      </w:r>
    </w:p>
    <w:p w:rsidR="00160897" w:rsidRPr="00193676" w:rsidRDefault="00160897" w:rsidP="00160897">
      <w:pPr>
        <w:spacing w:line="276" w:lineRule="auto"/>
      </w:pPr>
    </w:p>
    <w:p w:rsidR="00277B96" w:rsidRDefault="00277B96" w:rsidP="00277B96">
      <w:pPr>
        <w:spacing w:line="276" w:lineRule="auto"/>
        <w:rPr>
          <w:rFonts w:eastAsia="SimSun"/>
          <w:b/>
          <w:bCs w:val="0"/>
          <w:lang w:eastAsia="zh-CN"/>
        </w:rPr>
      </w:pPr>
      <w:bookmarkStart w:id="0" w:name="_Hlk496800246"/>
      <w:r w:rsidRPr="00E73BA3">
        <w:rPr>
          <w:rFonts w:eastAsia="SimSun"/>
          <w:b/>
          <w:lang w:eastAsia="zh-CN"/>
        </w:rPr>
        <w:t>Сведения об авторах:</w:t>
      </w:r>
    </w:p>
    <w:p w:rsidR="00277B96" w:rsidRDefault="00277B96">
      <w:pPr>
        <w:spacing w:after="160" w:line="259" w:lineRule="auto"/>
        <w:jc w:val="left"/>
        <w:rPr>
          <w:rFonts w:eastAsia="Calibri"/>
          <w:bCs w:val="0"/>
          <w:lang w:eastAsia="en-US"/>
        </w:rPr>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2540</wp:posOffset>
            </wp:positionV>
            <wp:extent cx="1661776" cy="2235200"/>
            <wp:effectExtent l="0" t="0" r="0" b="0"/>
            <wp:wrapSquare wrapText="bothSides"/>
            <wp:docPr id="1" name="Рисунок 1" descr="http://www.fa.ru/org/science/creimo/PublishingImages/Stroev%2005.0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ru/org/science/creimo/PublishingImages/Stroev%2005.05.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776" cy="2235200"/>
                    </a:xfrm>
                    <a:prstGeom prst="rect">
                      <a:avLst/>
                    </a:prstGeom>
                    <a:noFill/>
                    <a:ln>
                      <a:noFill/>
                    </a:ln>
                  </pic:spPr>
                </pic:pic>
              </a:graphicData>
            </a:graphic>
          </wp:anchor>
        </w:drawing>
      </w:r>
    </w:p>
    <w:p w:rsidR="00277B96" w:rsidRDefault="00277B96">
      <w:pPr>
        <w:spacing w:after="160" w:line="259" w:lineRule="auto"/>
        <w:jc w:val="left"/>
        <w:rPr>
          <w:sz w:val="29"/>
          <w:szCs w:val="29"/>
        </w:rPr>
      </w:pPr>
      <w:r>
        <w:rPr>
          <w:rStyle w:val="aff"/>
          <w:rFonts w:eastAsiaTheme="majorEastAsia"/>
          <w:sz w:val="29"/>
          <w:szCs w:val="29"/>
        </w:rPr>
        <w:t>Строев Павел Викторович</w:t>
      </w:r>
      <w:r>
        <w:rPr>
          <w:sz w:val="29"/>
          <w:szCs w:val="29"/>
        </w:rPr>
        <w:t xml:space="preserve"> - к.э.н., Директор Центра региональной экономики и межбюджетных отношений</w:t>
      </w:r>
    </w:p>
    <w:p w:rsidR="00277B96" w:rsidRDefault="00277B96">
      <w:pPr>
        <w:spacing w:after="160" w:line="259" w:lineRule="auto"/>
        <w:jc w:val="left"/>
        <w:rPr>
          <w:sz w:val="29"/>
          <w:szCs w:val="29"/>
        </w:rPr>
      </w:pPr>
    </w:p>
    <w:p w:rsidR="00277B96" w:rsidRDefault="00277B96">
      <w:pPr>
        <w:spacing w:after="160" w:line="259" w:lineRule="auto"/>
        <w:jc w:val="left"/>
        <w:rPr>
          <w:sz w:val="29"/>
          <w:szCs w:val="29"/>
        </w:rPr>
      </w:pPr>
    </w:p>
    <w:p w:rsidR="00277B96" w:rsidRDefault="00277B96">
      <w:pPr>
        <w:spacing w:after="160" w:line="259" w:lineRule="auto"/>
        <w:jc w:val="left"/>
        <w:rPr>
          <w:sz w:val="29"/>
          <w:szCs w:val="29"/>
        </w:rPr>
      </w:pPr>
    </w:p>
    <w:p w:rsidR="00277B96" w:rsidRDefault="00277B96">
      <w:pPr>
        <w:spacing w:after="160" w:line="259" w:lineRule="auto"/>
        <w:jc w:val="left"/>
        <w:rPr>
          <w:rStyle w:val="aff"/>
          <w:rFonts w:eastAsiaTheme="majorEastAsia"/>
          <w:sz w:val="29"/>
          <w:szCs w:val="29"/>
        </w:rPr>
      </w:pPr>
    </w:p>
    <w:p w:rsidR="00277B96" w:rsidRDefault="00277B96">
      <w:pPr>
        <w:spacing w:after="160" w:line="259" w:lineRule="auto"/>
        <w:jc w:val="left"/>
        <w:rPr>
          <w:rFonts w:eastAsia="Calibri"/>
          <w:bCs w:val="0"/>
          <w:lang w:eastAsia="en-US"/>
        </w:rPr>
      </w:pPr>
      <w:r>
        <w:rPr>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-1270</wp:posOffset>
            </wp:positionV>
            <wp:extent cx="1758481" cy="2628900"/>
            <wp:effectExtent l="0" t="0" r="0" b="0"/>
            <wp:wrapSquare wrapText="bothSides"/>
            <wp:docPr id="2" name="Рисунок 2" descr="http://www.fa.ru/org/science/creimo/Publishing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ru/org/science/creimo/PublishingImages/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481" cy="2628900"/>
                    </a:xfrm>
                    <a:prstGeom prst="rect">
                      <a:avLst/>
                    </a:prstGeom>
                    <a:noFill/>
                    <a:ln>
                      <a:noFill/>
                    </a:ln>
                  </pic:spPr>
                </pic:pic>
              </a:graphicData>
            </a:graphic>
          </wp:anchor>
        </w:drawing>
      </w:r>
      <w:r>
        <w:rPr>
          <w:rStyle w:val="aff"/>
          <w:rFonts w:eastAsiaTheme="majorEastAsia"/>
          <w:sz w:val="29"/>
          <w:szCs w:val="29"/>
        </w:rPr>
        <w:t>Фаттахов Рафаэль Валиахметович</w:t>
      </w:r>
      <w:r>
        <w:rPr>
          <w:sz w:val="29"/>
          <w:szCs w:val="29"/>
        </w:rPr>
        <w:t xml:space="preserve"> - д.э.н., профессор,  главный научный сотрудник Центра региональной экономики и межбюджетных отношений</w:t>
      </w:r>
    </w:p>
    <w:p w:rsidR="00277B96" w:rsidRDefault="00277B96">
      <w:pPr>
        <w:spacing w:after="160" w:line="259" w:lineRule="auto"/>
        <w:jc w:val="left"/>
        <w:rPr>
          <w:rFonts w:eastAsia="Calibri"/>
          <w:bCs w:val="0"/>
          <w:lang w:eastAsia="en-US"/>
        </w:rPr>
      </w:pPr>
    </w:p>
    <w:p w:rsidR="008A2F0D" w:rsidRDefault="008A2F0D">
      <w:pPr>
        <w:spacing w:after="160" w:line="259" w:lineRule="auto"/>
        <w:jc w:val="left"/>
        <w:rPr>
          <w:rFonts w:eastAsia="Calibri"/>
          <w:b/>
        </w:rPr>
      </w:pPr>
    </w:p>
    <w:p w:rsidR="008A2F0D" w:rsidRDefault="008A2F0D">
      <w:pPr>
        <w:spacing w:after="160" w:line="259" w:lineRule="auto"/>
        <w:jc w:val="left"/>
        <w:rPr>
          <w:rFonts w:eastAsia="Calibri"/>
          <w:b/>
        </w:rPr>
      </w:pPr>
    </w:p>
    <w:p w:rsidR="008A2F0D" w:rsidRDefault="008A2F0D">
      <w:pPr>
        <w:spacing w:after="160" w:line="259" w:lineRule="auto"/>
        <w:jc w:val="left"/>
        <w:rPr>
          <w:rFonts w:eastAsia="Calibri"/>
          <w:b/>
        </w:rPr>
      </w:pPr>
    </w:p>
    <w:p w:rsidR="008A2F0D" w:rsidRDefault="008A2F0D">
      <w:pPr>
        <w:spacing w:after="160" w:line="259" w:lineRule="auto"/>
        <w:jc w:val="left"/>
        <w:rPr>
          <w:rFonts w:eastAsia="Calibri"/>
          <w:b/>
        </w:rPr>
      </w:pPr>
    </w:p>
    <w:p w:rsidR="008A2F0D" w:rsidRDefault="008A2F0D">
      <w:pPr>
        <w:spacing w:after="160" w:line="259" w:lineRule="auto"/>
        <w:jc w:val="left"/>
        <w:rPr>
          <w:rFonts w:eastAsia="Calibri"/>
          <w:b/>
        </w:rPr>
      </w:pPr>
    </w:p>
    <w:p w:rsidR="008A2F0D" w:rsidRDefault="008A2F0D">
      <w:pPr>
        <w:spacing w:after="160" w:line="259" w:lineRule="auto"/>
        <w:jc w:val="left"/>
        <w:rPr>
          <w:rFonts w:eastAsia="Calibri"/>
          <w:b/>
        </w:rPr>
      </w:pPr>
      <w:bookmarkStart w:id="1" w:name="_Hlk514670558"/>
      <w:r>
        <w:rPr>
          <w:rFonts w:eastAsia="Calibri"/>
          <w:b/>
        </w:rPr>
        <w:t>Контакты:</w:t>
      </w:r>
    </w:p>
    <w:p w:rsidR="00277B96" w:rsidRPr="008A2F0D" w:rsidRDefault="008A2F0D">
      <w:pPr>
        <w:spacing w:after="160" w:line="259" w:lineRule="auto"/>
        <w:jc w:val="left"/>
        <w:rPr>
          <w:rFonts w:eastAsia="Calibri"/>
        </w:rPr>
      </w:pPr>
      <w:r>
        <w:rPr>
          <w:rFonts w:eastAsia="Calibri"/>
          <w:lang w:val="en-US"/>
        </w:rPr>
        <w:t xml:space="preserve">8(495) 699 45 73 </w:t>
      </w:r>
      <w:r w:rsidRPr="008A2F0D">
        <w:rPr>
          <w:rFonts w:eastAsia="Calibri"/>
          <w:lang w:val="en-US"/>
        </w:rPr>
        <w:t>pstroev@fa.ru</w:t>
      </w:r>
      <w:bookmarkEnd w:id="1"/>
      <w:r w:rsidR="00277B96" w:rsidRPr="008A2F0D">
        <w:rPr>
          <w:rFonts w:eastAsia="Calibri"/>
        </w:rPr>
        <w:br w:type="page"/>
      </w:r>
    </w:p>
    <w:p w:rsidR="00277B96" w:rsidRPr="007C7827" w:rsidRDefault="00277B96" w:rsidP="00277B96">
      <w:pPr>
        <w:spacing w:line="240" w:lineRule="auto"/>
        <w:jc w:val="center"/>
        <w:rPr>
          <w:rFonts w:eastAsia="Calibri"/>
          <w:b/>
          <w:bCs w:val="0"/>
        </w:rPr>
      </w:pPr>
      <w:r w:rsidRPr="007C7827">
        <w:rPr>
          <w:rFonts w:eastAsia="Calibri"/>
          <w:b/>
        </w:rPr>
        <w:t>РЕКЛАМНО-ТЕХНИЧЕСКОЕ ОПИСАНИЕ</w:t>
      </w:r>
    </w:p>
    <w:p w:rsidR="00277B96" w:rsidRDefault="00277B96" w:rsidP="00D34D7B">
      <w:pPr>
        <w:spacing w:after="160"/>
        <w:ind w:firstLine="709"/>
        <w:contextualSpacing/>
        <w:rPr>
          <w:rFonts w:eastAsia="Calibri"/>
          <w:bCs w:val="0"/>
          <w:lang w:eastAsia="en-US"/>
        </w:rPr>
      </w:pPr>
    </w:p>
    <w:p w:rsidR="00D34D7B" w:rsidRPr="00D34D7B" w:rsidRDefault="00D34D7B" w:rsidP="00D34D7B">
      <w:pPr>
        <w:spacing w:after="160"/>
        <w:ind w:firstLine="709"/>
        <w:contextualSpacing/>
        <w:rPr>
          <w:rFonts w:eastAsia="Calibri"/>
          <w:bCs w:val="0"/>
          <w:lang w:eastAsia="en-US"/>
        </w:rPr>
      </w:pPr>
      <w:r w:rsidRPr="00D34D7B">
        <w:rPr>
          <w:rFonts w:eastAsia="Calibri"/>
          <w:bCs w:val="0"/>
          <w:lang w:eastAsia="en-US"/>
        </w:rPr>
        <w:t>Для объективной комплексной оценки устойчивости развития регионов необходимо учесть два фактора: устойчивость динамики развития и уровень развития региона. Это позволит, с одной стороны, принять во внимание уже достигнутый уровень социально-экономического развития регионов, а, с другой, сбалансировать эффект «низкой базы».</w:t>
      </w:r>
      <w:bookmarkEnd w:id="0"/>
    </w:p>
    <w:p w:rsidR="00D34D7B" w:rsidRDefault="00D34D7B" w:rsidP="00D34D7B">
      <w:pPr>
        <w:shd w:val="clear" w:color="auto" w:fill="FFFFFF"/>
        <w:spacing w:after="160"/>
        <w:ind w:firstLine="708"/>
        <w:contextualSpacing/>
        <w:rPr>
          <w:rFonts w:eastAsia="Calibri"/>
          <w:bCs w:val="0"/>
          <w:lang w:eastAsia="en-US"/>
        </w:rPr>
      </w:pPr>
      <w:bookmarkStart w:id="2" w:name="_Hlk496800311"/>
      <w:r w:rsidRPr="00D34D7B">
        <w:rPr>
          <w:rFonts w:eastAsia="Calibri"/>
          <w:bCs w:val="0"/>
          <w:szCs w:val="22"/>
          <w:lang w:eastAsia="en-US"/>
        </w:rPr>
        <w:t>Комплексная оценка устойчивости динамики развития регионов РФ включает следующие индексы устойчивости: экономический, социальный и финансовый.</w:t>
      </w:r>
      <w:bookmarkEnd w:id="2"/>
      <w:r>
        <w:rPr>
          <w:rFonts w:eastAsia="Calibri"/>
          <w:bCs w:val="0"/>
          <w:szCs w:val="22"/>
          <w:lang w:eastAsia="en-US"/>
        </w:rPr>
        <w:t xml:space="preserve"> </w:t>
      </w:r>
      <w:r w:rsidRPr="00D34D7B">
        <w:rPr>
          <w:rFonts w:eastAsia="Calibri"/>
          <w:bCs w:val="0"/>
          <w:lang w:eastAsia="en-US"/>
        </w:rPr>
        <w:t xml:space="preserve">Методологически индексы рассчитываются как темп и направление изменения показателей. </w:t>
      </w:r>
      <w:bookmarkStart w:id="3" w:name="_Hlk496800393"/>
      <w:r w:rsidR="00F52510" w:rsidRPr="00D34D7B">
        <w:rPr>
          <w:rFonts w:eastAsia="Calibri"/>
          <w:bCs w:val="0"/>
          <w:lang w:eastAsia="en-US"/>
        </w:rPr>
        <w:t>Интегральный показатель уровня развития объединяет человеческий и физический капиталы.</w:t>
      </w:r>
      <w:bookmarkEnd w:id="3"/>
    </w:p>
    <w:p w:rsidR="00D34D7B" w:rsidRDefault="00D34D7B" w:rsidP="00D34D7B">
      <w:pPr>
        <w:tabs>
          <w:tab w:val="left" w:pos="142"/>
        </w:tabs>
        <w:spacing w:after="240"/>
        <w:ind w:firstLine="709"/>
        <w:contextualSpacing/>
        <w:rPr>
          <w:rFonts w:eastAsia="Calibri"/>
          <w:bCs w:val="0"/>
          <w:lang w:eastAsia="en-US"/>
        </w:rPr>
      </w:pPr>
      <w:bookmarkStart w:id="4" w:name="_Hlk496800471"/>
      <w:r w:rsidRPr="00D34D7B">
        <w:rPr>
          <w:rFonts w:eastAsia="Calibri"/>
          <w:bCs w:val="0"/>
          <w:lang w:eastAsia="en-US"/>
        </w:rPr>
        <w:t>Сопоставление двух интегрированных показателей</w:t>
      </w:r>
      <w:r w:rsidR="00F52510">
        <w:rPr>
          <w:rFonts w:eastAsia="Calibri"/>
          <w:bCs w:val="0"/>
          <w:lang w:eastAsia="en-US"/>
        </w:rPr>
        <w:t>:</w:t>
      </w:r>
      <w:r w:rsidRPr="00D34D7B">
        <w:rPr>
          <w:rFonts w:eastAsia="Calibri"/>
          <w:bCs w:val="0"/>
          <w:lang w:eastAsia="en-US"/>
        </w:rPr>
        <w:t xml:space="preserve"> </w:t>
      </w:r>
      <w:r w:rsidR="00F52510" w:rsidRPr="00D34D7B">
        <w:rPr>
          <w:rFonts w:eastAsia="Calibri"/>
          <w:bCs w:val="0"/>
          <w:lang w:eastAsia="en-US"/>
        </w:rPr>
        <w:t>индекс</w:t>
      </w:r>
      <w:r w:rsidR="00F52510">
        <w:rPr>
          <w:rFonts w:eastAsia="Calibri"/>
          <w:bCs w:val="0"/>
          <w:lang w:eastAsia="en-US"/>
        </w:rPr>
        <w:t>а</w:t>
      </w:r>
      <w:r w:rsidR="00F52510" w:rsidRPr="00D34D7B">
        <w:rPr>
          <w:rFonts w:eastAsia="Calibri"/>
          <w:bCs w:val="0"/>
          <w:lang w:eastAsia="en-US"/>
        </w:rPr>
        <w:t xml:space="preserve"> комплексной устойчивости развития и показател</w:t>
      </w:r>
      <w:r w:rsidR="00F52510">
        <w:rPr>
          <w:rFonts w:eastAsia="Calibri"/>
          <w:bCs w:val="0"/>
          <w:lang w:eastAsia="en-US"/>
        </w:rPr>
        <w:t>я</w:t>
      </w:r>
      <w:r w:rsidR="00F52510" w:rsidRPr="00D34D7B">
        <w:rPr>
          <w:rFonts w:eastAsia="Calibri"/>
          <w:bCs w:val="0"/>
          <w:lang w:eastAsia="en-US"/>
        </w:rPr>
        <w:t xml:space="preserve"> уровня развития </w:t>
      </w:r>
      <w:r w:rsidRPr="00D34D7B">
        <w:rPr>
          <w:rFonts w:eastAsia="Calibri"/>
          <w:bCs w:val="0"/>
          <w:lang w:eastAsia="en-US"/>
        </w:rPr>
        <w:t>дает следующую матрицу</w:t>
      </w:r>
      <w:bookmarkEnd w:id="4"/>
      <w:r w:rsidR="00F52510">
        <w:rPr>
          <w:rFonts w:eastAsia="Calibri"/>
          <w:bCs w:val="0"/>
          <w:lang w:eastAsia="en-US"/>
        </w:rPr>
        <w:t xml:space="preserve">. </w:t>
      </w:r>
      <w:bookmarkStart w:id="5" w:name="_Hlk496800548"/>
      <w:r w:rsidRPr="00D34D7B">
        <w:rPr>
          <w:rFonts w:eastAsia="Calibri"/>
          <w:bCs w:val="0"/>
          <w:lang w:eastAsia="en-US"/>
        </w:rPr>
        <w:t xml:space="preserve">По индексу комплексной устойчивости развития регионы делятся на три группы: устойчивое развитие (+), зона риска (+/-), неустойчивое развитие (-). По показателю уровня развития регионы делятся на следующие три группы: высоко развитые (А), среднеразвитые (В), менее развитые (С). </w:t>
      </w:r>
      <w:bookmarkEnd w:id="5"/>
      <w:r w:rsidRPr="00D34D7B">
        <w:rPr>
          <w:rFonts w:eastAsia="Calibri"/>
          <w:bCs w:val="0"/>
          <w:lang w:eastAsia="en-US"/>
        </w:rPr>
        <w:t>Пересечение показателей дает девять групп</w:t>
      </w:r>
      <w:r w:rsidR="005876D3">
        <w:rPr>
          <w:rFonts w:eastAsia="Calibri"/>
          <w:bCs w:val="0"/>
          <w:lang w:eastAsia="en-US"/>
        </w:rPr>
        <w:t>.</w:t>
      </w:r>
    </w:p>
    <w:p w:rsidR="00F52510" w:rsidRDefault="00F52510" w:rsidP="00D34D7B">
      <w:pPr>
        <w:tabs>
          <w:tab w:val="left" w:pos="142"/>
        </w:tabs>
        <w:spacing w:after="240"/>
        <w:ind w:firstLine="709"/>
        <w:contextualSpacing/>
        <w:rPr>
          <w:rFonts w:eastAsia="Calibri"/>
          <w:bCs w:val="0"/>
          <w:lang w:eastAsia="en-US"/>
        </w:rPr>
      </w:pPr>
    </w:p>
    <w:p w:rsidR="00F52510" w:rsidRDefault="00F52510" w:rsidP="00D34D7B">
      <w:pPr>
        <w:tabs>
          <w:tab w:val="left" w:pos="142"/>
        </w:tabs>
        <w:spacing w:after="240"/>
        <w:ind w:firstLine="709"/>
        <w:contextualSpacing/>
        <w:rPr>
          <w:rFonts w:eastAsia="Calibri"/>
          <w:bCs w:val="0"/>
          <w:lang w:eastAsia="en-US"/>
        </w:rPr>
      </w:pPr>
    </w:p>
    <w:p w:rsidR="00F52510" w:rsidRDefault="00F52510" w:rsidP="00D34D7B">
      <w:pPr>
        <w:tabs>
          <w:tab w:val="left" w:pos="142"/>
        </w:tabs>
        <w:spacing w:after="240"/>
        <w:ind w:firstLine="709"/>
        <w:contextualSpacing/>
        <w:rPr>
          <w:rFonts w:eastAsia="Calibri"/>
          <w:bCs w:val="0"/>
          <w:lang w:eastAsia="en-US"/>
        </w:rPr>
      </w:pPr>
    </w:p>
    <w:p w:rsidR="00D34D7B" w:rsidRPr="00D34D7B" w:rsidRDefault="00F52510" w:rsidP="00F52510">
      <w:pPr>
        <w:tabs>
          <w:tab w:val="left" w:pos="142"/>
        </w:tabs>
        <w:spacing w:after="240"/>
        <w:contextualSpacing/>
        <w:rPr>
          <w:rFonts w:eastAsia="Calibri"/>
          <w:bCs w:val="0"/>
          <w:noProof/>
        </w:rPr>
      </w:pPr>
      <w:r w:rsidRPr="00AC6C4F">
        <w:rPr>
          <w:rFonts w:eastAsiaTheme="minorEastAsia"/>
          <w:noProof/>
        </w:rPr>
        <w:drawing>
          <wp:inline distT="0" distB="0" distL="0" distR="0" wp14:anchorId="6724B8D7" wp14:editId="06D40346">
            <wp:extent cx="5940056" cy="3219450"/>
            <wp:effectExtent l="0" t="0" r="381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883" cy="3221524"/>
                    </a:xfrm>
                    <a:prstGeom prst="rect">
                      <a:avLst/>
                    </a:prstGeom>
                    <a:noFill/>
                    <a:ln>
                      <a:noFill/>
                    </a:ln>
                  </pic:spPr>
                </pic:pic>
              </a:graphicData>
            </a:graphic>
          </wp:inline>
        </w:drawing>
      </w:r>
    </w:p>
    <w:p w:rsidR="00D34D7B" w:rsidRPr="00D34D7B" w:rsidRDefault="00D34D7B" w:rsidP="00D34D7B">
      <w:pPr>
        <w:tabs>
          <w:tab w:val="left" w:pos="142"/>
        </w:tabs>
        <w:spacing w:after="240"/>
        <w:contextualSpacing/>
        <w:jc w:val="center"/>
        <w:rPr>
          <w:rFonts w:eastAsia="Calibri"/>
          <w:bCs w:val="0"/>
          <w:lang w:eastAsia="en-US"/>
        </w:rPr>
      </w:pPr>
      <w:r w:rsidRPr="00D34D7B">
        <w:rPr>
          <w:rFonts w:eastAsia="Calibri"/>
          <w:bCs w:val="0"/>
          <w:lang w:eastAsia="en-US"/>
        </w:rPr>
        <w:t xml:space="preserve">Рисунок </w:t>
      </w:r>
      <w:r w:rsidR="005876D3">
        <w:rPr>
          <w:rFonts w:eastAsia="Calibri"/>
          <w:bCs w:val="0"/>
          <w:lang w:eastAsia="en-US"/>
        </w:rPr>
        <w:t>1</w:t>
      </w:r>
      <w:r w:rsidRPr="00D34D7B">
        <w:rPr>
          <w:rFonts w:eastAsia="Calibri"/>
          <w:bCs w:val="0"/>
          <w:lang w:eastAsia="en-US"/>
        </w:rPr>
        <w:t xml:space="preserve"> </w:t>
      </w:r>
      <w:r w:rsidR="008C4185">
        <w:rPr>
          <w:rFonts w:eastAsia="Calibri"/>
          <w:bCs w:val="0"/>
          <w:lang w:eastAsia="en-US"/>
        </w:rPr>
        <w:t>–</w:t>
      </w:r>
      <w:r w:rsidRPr="00D34D7B">
        <w:rPr>
          <w:rFonts w:eastAsia="Calibri"/>
          <w:bCs w:val="0"/>
          <w:lang w:eastAsia="en-US"/>
        </w:rPr>
        <w:t xml:space="preserve"> </w:t>
      </w:r>
      <w:r w:rsidR="008C4185">
        <w:rPr>
          <w:rFonts w:eastAsia="Calibri"/>
          <w:bCs w:val="0"/>
          <w:lang w:eastAsia="en-US"/>
        </w:rPr>
        <w:t>ГИС-карта устойчивости регионального развития России, 2 кв. 2017 г.</w:t>
      </w:r>
    </w:p>
    <w:p w:rsidR="0046123D" w:rsidRPr="005876D3" w:rsidRDefault="005876D3" w:rsidP="005876D3">
      <w:pPr>
        <w:ind w:firstLine="709"/>
      </w:pPr>
      <w:r>
        <w:rPr>
          <w:color w:val="000000" w:themeColor="text1"/>
        </w:rPr>
        <w:t>В рамках апробации разработанной методики п</w:t>
      </w:r>
      <w:r w:rsidRPr="005876D3">
        <w:rPr>
          <w:rFonts w:eastAsia="NewtonC"/>
        </w:rPr>
        <w:t>роведен анализ уровня устойчивости регионов России</w:t>
      </w:r>
      <w:r w:rsidR="00F52510">
        <w:rPr>
          <w:rFonts w:eastAsia="NewtonC"/>
        </w:rPr>
        <w:t xml:space="preserve"> (рис 1)</w:t>
      </w:r>
      <w:r w:rsidRPr="005876D3">
        <w:rPr>
          <w:rFonts w:eastAsia="NewtonC"/>
        </w:rPr>
        <w:t>. В</w:t>
      </w:r>
      <w:r w:rsidRPr="005876D3">
        <w:rPr>
          <w:rFonts w:eastAsia="Calibri"/>
        </w:rPr>
        <w:t xml:space="preserve"> общей перспективе индекс комплексной устойчивости динамики развития регионов РФ снижается. В рамках всего исследуемого промежутка наблюдается негативный тренд. При этом общая устойчивость не перешла границу, равную значению 1,0. Финансовая устойчивость наиболее подвержена колебаниям. Построен прогноз устойчивости развития регионов до 2020 года. Ключевой вывод по результатам прогнозирования заключается в том, что </w:t>
      </w:r>
      <w:r w:rsidRPr="006E34F9">
        <w:t>индекс имеет негативный тренд</w:t>
      </w:r>
      <w:r>
        <w:t>. Если не будет принято стимулирующих мер государственной политики обеспечения устойчивости регионального развития, то в перспективе после 2020 года средний КИУ по регионам РФ будет меньше 1,0 (т.е. отрицательные темпы роста, падение основных показателей).</w:t>
      </w:r>
    </w:p>
    <w:sectPr w:rsidR="0046123D" w:rsidRPr="005876D3" w:rsidSect="0067229F">
      <w:footerReference w:type="default" r:id="rId11"/>
      <w:pgSz w:w="11906" w:h="16838"/>
      <w:pgMar w:top="1134" w:right="850"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838" w:rsidRDefault="00F95838" w:rsidP="00836DEF">
      <w:pPr>
        <w:spacing w:line="240" w:lineRule="auto"/>
      </w:pPr>
      <w:r>
        <w:separator/>
      </w:r>
    </w:p>
  </w:endnote>
  <w:endnote w:type="continuationSeparator" w:id="0">
    <w:p w:rsidR="00F95838" w:rsidRDefault="00F95838" w:rsidP="00836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Condensed">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Newton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911948"/>
      <w:docPartObj>
        <w:docPartGallery w:val="Page Numbers (Bottom of Page)"/>
        <w:docPartUnique/>
      </w:docPartObj>
    </w:sdtPr>
    <w:sdtEndPr/>
    <w:sdtContent>
      <w:p w:rsidR="00706A46" w:rsidRDefault="00244AE6">
        <w:pPr>
          <w:pStyle w:val="a6"/>
          <w:jc w:val="center"/>
        </w:pPr>
        <w:r>
          <w:fldChar w:fldCharType="begin"/>
        </w:r>
        <w:r w:rsidR="00706A46">
          <w:instrText>PAGE   \* MERGEFORMAT</w:instrText>
        </w:r>
        <w:r>
          <w:fldChar w:fldCharType="separate"/>
        </w:r>
        <w:r w:rsidR="00CD6A58">
          <w:rPr>
            <w:noProof/>
          </w:rPr>
          <w:t>1</w:t>
        </w:r>
        <w:r>
          <w:fldChar w:fldCharType="end"/>
        </w:r>
      </w:p>
    </w:sdtContent>
  </w:sdt>
  <w:p w:rsidR="00706A46" w:rsidRDefault="00706A46">
    <w:pPr>
      <w:pStyle w:val="a6"/>
    </w:pPr>
  </w:p>
  <w:p w:rsidR="00FC2130" w:rsidRDefault="00FC213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838" w:rsidRDefault="00F95838" w:rsidP="00836DEF">
      <w:pPr>
        <w:spacing w:line="240" w:lineRule="auto"/>
      </w:pPr>
      <w:r>
        <w:separator/>
      </w:r>
    </w:p>
  </w:footnote>
  <w:footnote w:type="continuationSeparator" w:id="0">
    <w:p w:rsidR="00F95838" w:rsidRDefault="00F95838" w:rsidP="00836D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F2C7C"/>
    <w:multiLevelType w:val="hybridMultilevel"/>
    <w:tmpl w:val="3EFE1316"/>
    <w:lvl w:ilvl="0" w:tplc="A208B408">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74FB127E"/>
    <w:multiLevelType w:val="hybridMultilevel"/>
    <w:tmpl w:val="3F62F2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DE4"/>
    <w:rsid w:val="00002ACC"/>
    <w:rsid w:val="00096935"/>
    <w:rsid w:val="000A1204"/>
    <w:rsid w:val="00160897"/>
    <w:rsid w:val="00190BDC"/>
    <w:rsid w:val="001C2C1A"/>
    <w:rsid w:val="001C36A8"/>
    <w:rsid w:val="001D0EA6"/>
    <w:rsid w:val="0023771A"/>
    <w:rsid w:val="00243FE8"/>
    <w:rsid w:val="00244AE6"/>
    <w:rsid w:val="00277B96"/>
    <w:rsid w:val="002A011B"/>
    <w:rsid w:val="003179BE"/>
    <w:rsid w:val="0037170A"/>
    <w:rsid w:val="003C78D5"/>
    <w:rsid w:val="003E742C"/>
    <w:rsid w:val="00450622"/>
    <w:rsid w:val="0046123D"/>
    <w:rsid w:val="00536241"/>
    <w:rsid w:val="005876D3"/>
    <w:rsid w:val="005A07C3"/>
    <w:rsid w:val="005A6153"/>
    <w:rsid w:val="00627DDD"/>
    <w:rsid w:val="0067229F"/>
    <w:rsid w:val="00697E0A"/>
    <w:rsid w:val="006D2351"/>
    <w:rsid w:val="006F11BD"/>
    <w:rsid w:val="007026D8"/>
    <w:rsid w:val="00706A46"/>
    <w:rsid w:val="00721855"/>
    <w:rsid w:val="00836DEF"/>
    <w:rsid w:val="00874276"/>
    <w:rsid w:val="008A2F0D"/>
    <w:rsid w:val="008C4185"/>
    <w:rsid w:val="008C558D"/>
    <w:rsid w:val="00930D47"/>
    <w:rsid w:val="009A5E59"/>
    <w:rsid w:val="009E5DE4"/>
    <w:rsid w:val="009F3D35"/>
    <w:rsid w:val="009F6299"/>
    <w:rsid w:val="00A767CB"/>
    <w:rsid w:val="00AC2BB7"/>
    <w:rsid w:val="00AD1CC8"/>
    <w:rsid w:val="00AF46F0"/>
    <w:rsid w:val="00B05959"/>
    <w:rsid w:val="00B141AE"/>
    <w:rsid w:val="00B43B98"/>
    <w:rsid w:val="00B60D4F"/>
    <w:rsid w:val="00BA69F4"/>
    <w:rsid w:val="00BC0B44"/>
    <w:rsid w:val="00C36580"/>
    <w:rsid w:val="00C739F3"/>
    <w:rsid w:val="00C83950"/>
    <w:rsid w:val="00CA00D6"/>
    <w:rsid w:val="00CA72EA"/>
    <w:rsid w:val="00CC0457"/>
    <w:rsid w:val="00CD6A58"/>
    <w:rsid w:val="00D0388D"/>
    <w:rsid w:val="00D2380C"/>
    <w:rsid w:val="00D34D7B"/>
    <w:rsid w:val="00D363A9"/>
    <w:rsid w:val="00D61F67"/>
    <w:rsid w:val="00D8256F"/>
    <w:rsid w:val="00D85EFD"/>
    <w:rsid w:val="00DC0249"/>
    <w:rsid w:val="00DE5560"/>
    <w:rsid w:val="00E01F6C"/>
    <w:rsid w:val="00E6302E"/>
    <w:rsid w:val="00EE0851"/>
    <w:rsid w:val="00EF1320"/>
    <w:rsid w:val="00F4778F"/>
    <w:rsid w:val="00F52510"/>
    <w:rsid w:val="00F84666"/>
    <w:rsid w:val="00F940D4"/>
    <w:rsid w:val="00F95838"/>
    <w:rsid w:val="00FC2130"/>
    <w:rsid w:val="00FF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1AF0A-686A-4CAC-9D6E-AEAAB2A5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6DEF"/>
    <w:pPr>
      <w:spacing w:after="0" w:line="360" w:lineRule="auto"/>
      <w:jc w:val="both"/>
    </w:pPr>
    <w:rPr>
      <w:rFonts w:ascii="Times New Roman" w:eastAsia="Times New Roman" w:hAnsi="Times New Roman" w:cs="Times New Roman"/>
      <w:bCs/>
      <w:sz w:val="28"/>
      <w:szCs w:val="28"/>
      <w:lang w:eastAsia="ru-RU"/>
    </w:rPr>
  </w:style>
  <w:style w:type="paragraph" w:styleId="1">
    <w:name w:val="heading 1"/>
    <w:basedOn w:val="a0"/>
    <w:link w:val="10"/>
    <w:uiPriority w:val="9"/>
    <w:qFormat/>
    <w:rsid w:val="00836DEF"/>
    <w:pPr>
      <w:spacing w:after="240"/>
      <w:outlineLvl w:val="0"/>
    </w:pPr>
    <w:rPr>
      <w:rFonts w:eastAsiaTheme="minorHAnsi"/>
      <w:bCs w:val="0"/>
      <w:spacing w:val="1"/>
      <w:kern w:val="36"/>
      <w:szCs w:val="36"/>
      <w:lang w:eastAsia="en-US"/>
    </w:rPr>
  </w:style>
  <w:style w:type="paragraph" w:styleId="2">
    <w:name w:val="heading 2"/>
    <w:basedOn w:val="a0"/>
    <w:next w:val="a0"/>
    <w:link w:val="20"/>
    <w:uiPriority w:val="9"/>
    <w:unhideWhenUsed/>
    <w:qFormat/>
    <w:rsid w:val="00836DEF"/>
    <w:pPr>
      <w:keepNext/>
      <w:keepLines/>
      <w:outlineLvl w:val="1"/>
    </w:pPr>
    <w:rPr>
      <w:rFonts w:eastAsiaTheme="majorEastAsia"/>
      <w:bCs w:val="0"/>
      <w:color w:val="000000" w:themeColor="text1"/>
      <w:szCs w:val="26"/>
    </w:rPr>
  </w:style>
  <w:style w:type="paragraph" w:styleId="3">
    <w:name w:val="heading 3"/>
    <w:basedOn w:val="a0"/>
    <w:next w:val="a0"/>
    <w:link w:val="30"/>
    <w:uiPriority w:val="9"/>
    <w:unhideWhenUsed/>
    <w:qFormat/>
    <w:rsid w:val="00836DEF"/>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36DEF"/>
    <w:rPr>
      <w:rFonts w:ascii="Times New Roman" w:hAnsi="Times New Roman" w:cs="Times New Roman"/>
      <w:spacing w:val="1"/>
      <w:kern w:val="36"/>
      <w:sz w:val="28"/>
      <w:szCs w:val="36"/>
    </w:rPr>
  </w:style>
  <w:style w:type="character" w:customStyle="1" w:styleId="20">
    <w:name w:val="Заголовок 2 Знак"/>
    <w:basedOn w:val="a1"/>
    <w:link w:val="2"/>
    <w:uiPriority w:val="9"/>
    <w:rsid w:val="00836DEF"/>
    <w:rPr>
      <w:rFonts w:ascii="Times New Roman" w:eastAsiaTheme="majorEastAsia" w:hAnsi="Times New Roman" w:cs="Times New Roman"/>
      <w:color w:val="000000" w:themeColor="text1"/>
      <w:sz w:val="28"/>
      <w:szCs w:val="26"/>
      <w:lang w:eastAsia="ru-RU"/>
    </w:rPr>
  </w:style>
  <w:style w:type="character" w:customStyle="1" w:styleId="30">
    <w:name w:val="Заголовок 3 Знак"/>
    <w:basedOn w:val="a1"/>
    <w:link w:val="3"/>
    <w:uiPriority w:val="9"/>
    <w:rsid w:val="00836DEF"/>
    <w:rPr>
      <w:rFonts w:ascii="Times New Roman" w:eastAsia="Times New Roman" w:hAnsi="Times New Roman" w:cs="Times New Roman"/>
      <w:bCs/>
      <w:sz w:val="28"/>
      <w:szCs w:val="28"/>
      <w:lang w:eastAsia="ru-RU"/>
    </w:rPr>
  </w:style>
  <w:style w:type="paragraph" w:customStyle="1" w:styleId="21">
    <w:name w:val="Основной текст 21"/>
    <w:basedOn w:val="a0"/>
    <w:rsid w:val="00836DEF"/>
    <w:pPr>
      <w:widowControl w:val="0"/>
      <w:jc w:val="center"/>
    </w:pPr>
    <w:rPr>
      <w:rFonts w:ascii="MonoCondensed" w:hAnsi="MonoCondensed" w:cs="MonoCondensed"/>
    </w:rPr>
  </w:style>
  <w:style w:type="paragraph" w:styleId="a4">
    <w:name w:val="header"/>
    <w:basedOn w:val="a0"/>
    <w:link w:val="a5"/>
    <w:uiPriority w:val="99"/>
    <w:rsid w:val="00836DEF"/>
    <w:pPr>
      <w:tabs>
        <w:tab w:val="center" w:pos="4677"/>
        <w:tab w:val="right" w:pos="9355"/>
      </w:tabs>
    </w:pPr>
  </w:style>
  <w:style w:type="character" w:customStyle="1" w:styleId="a5">
    <w:name w:val="Верхний колонтитул Знак"/>
    <w:basedOn w:val="a1"/>
    <w:link w:val="a4"/>
    <w:uiPriority w:val="99"/>
    <w:rsid w:val="00836DEF"/>
    <w:rPr>
      <w:rFonts w:ascii="Times New Roman" w:eastAsia="Times New Roman" w:hAnsi="Times New Roman" w:cs="Times New Roman"/>
      <w:bCs/>
      <w:sz w:val="28"/>
      <w:szCs w:val="28"/>
      <w:lang w:eastAsia="ru-RU"/>
    </w:rPr>
  </w:style>
  <w:style w:type="paragraph" w:styleId="a6">
    <w:name w:val="footer"/>
    <w:basedOn w:val="a0"/>
    <w:link w:val="a7"/>
    <w:uiPriority w:val="99"/>
    <w:rsid w:val="00836DEF"/>
    <w:pPr>
      <w:tabs>
        <w:tab w:val="center" w:pos="4677"/>
        <w:tab w:val="right" w:pos="9355"/>
      </w:tabs>
    </w:pPr>
  </w:style>
  <w:style w:type="character" w:customStyle="1" w:styleId="a7">
    <w:name w:val="Нижний колонтитул Знак"/>
    <w:basedOn w:val="a1"/>
    <w:link w:val="a6"/>
    <w:uiPriority w:val="99"/>
    <w:rsid w:val="00836DEF"/>
    <w:rPr>
      <w:rFonts w:ascii="Times New Roman" w:eastAsia="Times New Roman" w:hAnsi="Times New Roman" w:cs="Times New Roman"/>
      <w:bCs/>
      <w:sz w:val="28"/>
      <w:szCs w:val="28"/>
      <w:lang w:eastAsia="ru-RU"/>
    </w:rPr>
  </w:style>
  <w:style w:type="paragraph" w:customStyle="1" w:styleId="ConsPlusNonformat">
    <w:name w:val="ConsPlusNonformat"/>
    <w:uiPriority w:val="99"/>
    <w:rsid w:val="00836DEF"/>
    <w:pPr>
      <w:widowControl w:val="0"/>
      <w:autoSpaceDE w:val="0"/>
      <w:autoSpaceDN w:val="0"/>
      <w:adjustRightInd w:val="0"/>
      <w:spacing w:after="0" w:line="240" w:lineRule="auto"/>
    </w:pPr>
    <w:rPr>
      <w:rFonts w:ascii="Courier New" w:eastAsia="Times New Roman" w:hAnsi="Courier New" w:cs="Courier New"/>
      <w:spacing w:val="1"/>
      <w:sz w:val="20"/>
      <w:szCs w:val="20"/>
      <w:lang w:eastAsia="ru-RU"/>
    </w:rPr>
  </w:style>
  <w:style w:type="paragraph" w:styleId="a8">
    <w:name w:val="List Paragraph"/>
    <w:basedOn w:val="a0"/>
    <w:link w:val="a9"/>
    <w:uiPriority w:val="34"/>
    <w:qFormat/>
    <w:rsid w:val="00836DEF"/>
    <w:pPr>
      <w:spacing w:after="200" w:line="276" w:lineRule="auto"/>
      <w:ind w:left="720"/>
      <w:contextualSpacing/>
    </w:pPr>
    <w:rPr>
      <w:rFonts w:eastAsiaTheme="minorHAnsi"/>
      <w:color w:val="000000"/>
      <w:spacing w:val="1"/>
      <w:lang w:eastAsia="en-US"/>
    </w:rPr>
  </w:style>
  <w:style w:type="character" w:styleId="aa">
    <w:name w:val="Hyperlink"/>
    <w:basedOn w:val="a1"/>
    <w:uiPriority w:val="99"/>
    <w:unhideWhenUsed/>
    <w:rsid w:val="00836DEF"/>
    <w:rPr>
      <w:color w:val="0000FF"/>
      <w:u w:val="single"/>
    </w:rPr>
  </w:style>
  <w:style w:type="table" w:styleId="ab">
    <w:name w:val="Table Grid"/>
    <w:basedOn w:val="a2"/>
    <w:uiPriority w:val="59"/>
    <w:rsid w:val="00836DEF"/>
    <w:pPr>
      <w:spacing w:after="0" w:line="240" w:lineRule="auto"/>
    </w:pPr>
    <w:rPr>
      <w:rFonts w:ascii="Times New Roman" w:hAnsi="Times New Roman" w:cs="Times New Roman"/>
      <w:spacing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836DEF"/>
    <w:pPr>
      <w:tabs>
        <w:tab w:val="right" w:leader="dot" w:pos="9356"/>
      </w:tabs>
      <w:ind w:right="-1"/>
    </w:pPr>
    <w:rPr>
      <w:rFonts w:eastAsiaTheme="minorHAnsi"/>
      <w:noProof/>
      <w:spacing w:val="1"/>
      <w:lang w:eastAsia="en-US"/>
    </w:rPr>
  </w:style>
  <w:style w:type="paragraph" w:styleId="ac">
    <w:name w:val="Normal (Web)"/>
    <w:basedOn w:val="a0"/>
    <w:uiPriority w:val="99"/>
    <w:unhideWhenUsed/>
    <w:rsid w:val="00836DEF"/>
    <w:pPr>
      <w:spacing w:before="100" w:beforeAutospacing="1" w:after="100" w:afterAutospacing="1"/>
    </w:pPr>
    <w:rPr>
      <w:rFonts w:eastAsiaTheme="minorHAnsi"/>
      <w:color w:val="0C1D6B"/>
      <w:spacing w:val="1"/>
      <w:lang w:eastAsia="en-US"/>
    </w:rPr>
  </w:style>
  <w:style w:type="character" w:customStyle="1" w:styleId="ad">
    <w:name w:val="Основной текст_"/>
    <w:basedOn w:val="a1"/>
    <w:link w:val="11"/>
    <w:rsid w:val="00836DEF"/>
    <w:rPr>
      <w:rFonts w:ascii="Batang" w:eastAsia="Batang" w:hAnsi="Batang" w:cs="Batang"/>
      <w:spacing w:val="1"/>
      <w:shd w:val="clear" w:color="auto" w:fill="FFFFFF"/>
    </w:rPr>
  </w:style>
  <w:style w:type="paragraph" w:customStyle="1" w:styleId="11">
    <w:name w:val="Основной текст1"/>
    <w:basedOn w:val="a0"/>
    <w:link w:val="ad"/>
    <w:rsid w:val="00836DEF"/>
    <w:pPr>
      <w:widowControl w:val="0"/>
      <w:shd w:val="clear" w:color="auto" w:fill="FFFFFF"/>
      <w:spacing w:before="420" w:line="350" w:lineRule="exact"/>
    </w:pPr>
    <w:rPr>
      <w:rFonts w:ascii="Batang" w:eastAsia="Batang" w:hAnsi="Batang" w:cs="Batang"/>
      <w:bCs w:val="0"/>
      <w:spacing w:val="1"/>
      <w:sz w:val="22"/>
      <w:szCs w:val="22"/>
      <w:lang w:eastAsia="en-US"/>
    </w:rPr>
  </w:style>
  <w:style w:type="paragraph" w:customStyle="1" w:styleId="5">
    <w:name w:val="Основной текст5"/>
    <w:basedOn w:val="a0"/>
    <w:rsid w:val="00836DEF"/>
    <w:pPr>
      <w:widowControl w:val="0"/>
      <w:shd w:val="clear" w:color="auto" w:fill="FFFFFF"/>
      <w:spacing w:after="1260" w:line="317" w:lineRule="exact"/>
      <w:ind w:hanging="360"/>
      <w:jc w:val="right"/>
    </w:pPr>
    <w:rPr>
      <w:rFonts w:eastAsiaTheme="minorHAnsi"/>
      <w:color w:val="000000"/>
      <w:spacing w:val="2"/>
      <w:sz w:val="23"/>
      <w:szCs w:val="23"/>
      <w:lang w:eastAsia="en-US"/>
    </w:rPr>
  </w:style>
  <w:style w:type="character" w:customStyle="1" w:styleId="12">
    <w:name w:val="Основной текст Знак1"/>
    <w:basedOn w:val="a1"/>
    <w:link w:val="ae"/>
    <w:uiPriority w:val="99"/>
    <w:rsid w:val="00836DEF"/>
    <w:rPr>
      <w:sz w:val="26"/>
      <w:szCs w:val="26"/>
      <w:shd w:val="clear" w:color="auto" w:fill="FFFFFF"/>
    </w:rPr>
  </w:style>
  <w:style w:type="paragraph" w:styleId="ae">
    <w:name w:val="Body Text"/>
    <w:basedOn w:val="a0"/>
    <w:link w:val="12"/>
    <w:uiPriority w:val="99"/>
    <w:rsid w:val="00836DEF"/>
    <w:pPr>
      <w:shd w:val="clear" w:color="auto" w:fill="FFFFFF"/>
      <w:spacing w:line="240" w:lineRule="atLeast"/>
      <w:ind w:hanging="1460"/>
      <w:jc w:val="center"/>
    </w:pPr>
    <w:rPr>
      <w:rFonts w:asciiTheme="minorHAnsi" w:eastAsiaTheme="minorHAnsi" w:hAnsiTheme="minorHAnsi" w:cstheme="minorBidi"/>
      <w:bCs w:val="0"/>
      <w:sz w:val="26"/>
      <w:szCs w:val="26"/>
      <w:lang w:eastAsia="en-US"/>
    </w:rPr>
  </w:style>
  <w:style w:type="character" w:customStyle="1" w:styleId="af">
    <w:name w:val="Основной текст Знак"/>
    <w:basedOn w:val="a1"/>
    <w:uiPriority w:val="99"/>
    <w:semiHidden/>
    <w:rsid w:val="00836DEF"/>
    <w:rPr>
      <w:rFonts w:ascii="Times New Roman" w:eastAsia="Times New Roman" w:hAnsi="Times New Roman" w:cs="Times New Roman"/>
      <w:bCs/>
      <w:sz w:val="28"/>
      <w:szCs w:val="28"/>
      <w:lang w:eastAsia="ru-RU"/>
    </w:rPr>
  </w:style>
  <w:style w:type="character" w:customStyle="1" w:styleId="135pt">
    <w:name w:val="Основной текст + 13;5 pt"/>
    <w:basedOn w:val="ad"/>
    <w:rsid w:val="00836DEF"/>
    <w:rPr>
      <w:rFonts w:ascii="Times New Roman" w:eastAsia="Times New Roman" w:hAnsi="Times New Roman" w:cs="Times New Roman"/>
      <w:b w:val="0"/>
      <w:bCs w:val="0"/>
      <w:i w:val="0"/>
      <w:iCs w:val="0"/>
      <w:smallCaps w:val="0"/>
      <w:strike w:val="0"/>
      <w:color w:val="000000"/>
      <w:spacing w:val="2"/>
      <w:w w:val="100"/>
      <w:position w:val="0"/>
      <w:sz w:val="27"/>
      <w:szCs w:val="27"/>
      <w:u w:val="none"/>
      <w:shd w:val="clear" w:color="auto" w:fill="FFFFFF"/>
      <w:lang w:val="ru-RU"/>
    </w:rPr>
  </w:style>
  <w:style w:type="paragraph" w:customStyle="1" w:styleId="4">
    <w:name w:val="Основной текст4"/>
    <w:basedOn w:val="a0"/>
    <w:rsid w:val="00836DEF"/>
    <w:pPr>
      <w:widowControl w:val="0"/>
      <w:shd w:val="clear" w:color="auto" w:fill="FFFFFF"/>
      <w:spacing w:before="1260" w:line="317" w:lineRule="exact"/>
      <w:ind w:hanging="1680"/>
    </w:pPr>
    <w:rPr>
      <w:color w:val="000000"/>
      <w:spacing w:val="2"/>
      <w:sz w:val="23"/>
      <w:szCs w:val="23"/>
    </w:rPr>
  </w:style>
  <w:style w:type="character" w:customStyle="1" w:styleId="af0">
    <w:name w:val="Сноска_"/>
    <w:basedOn w:val="a1"/>
    <w:link w:val="af1"/>
    <w:rsid w:val="00836DEF"/>
    <w:rPr>
      <w:rFonts w:eastAsia="Times New Roman"/>
      <w:spacing w:val="2"/>
      <w:sz w:val="23"/>
      <w:szCs w:val="23"/>
      <w:shd w:val="clear" w:color="auto" w:fill="FFFFFF"/>
    </w:rPr>
  </w:style>
  <w:style w:type="paragraph" w:customStyle="1" w:styleId="af1">
    <w:name w:val="Сноска"/>
    <w:basedOn w:val="a0"/>
    <w:link w:val="af0"/>
    <w:rsid w:val="00836DEF"/>
    <w:pPr>
      <w:widowControl w:val="0"/>
      <w:shd w:val="clear" w:color="auto" w:fill="FFFFFF"/>
      <w:spacing w:line="274" w:lineRule="exact"/>
      <w:ind w:hanging="360"/>
    </w:pPr>
    <w:rPr>
      <w:rFonts w:asciiTheme="minorHAnsi" w:hAnsiTheme="minorHAnsi" w:cstheme="minorBidi"/>
      <w:bCs w:val="0"/>
      <w:spacing w:val="2"/>
      <w:sz w:val="23"/>
      <w:szCs w:val="23"/>
      <w:lang w:eastAsia="en-US"/>
    </w:rPr>
  </w:style>
  <w:style w:type="character" w:customStyle="1" w:styleId="40">
    <w:name w:val="Заголовок №4_"/>
    <w:basedOn w:val="a1"/>
    <w:link w:val="41"/>
    <w:rsid w:val="00836DEF"/>
    <w:rPr>
      <w:rFonts w:ascii="Arial" w:eastAsia="Arial" w:hAnsi="Arial" w:cs="Arial"/>
      <w:b/>
      <w:bCs/>
      <w:spacing w:val="3"/>
      <w:sz w:val="25"/>
      <w:szCs w:val="25"/>
      <w:shd w:val="clear" w:color="auto" w:fill="FFFFFF"/>
    </w:rPr>
  </w:style>
  <w:style w:type="character" w:customStyle="1" w:styleId="af2">
    <w:name w:val="Основной текст + Курсив"/>
    <w:basedOn w:val="ad"/>
    <w:uiPriority w:val="99"/>
    <w:rsid w:val="00836DEF"/>
    <w:rPr>
      <w:rFonts w:ascii="Times New Roman" w:eastAsia="Times New Roman" w:hAnsi="Times New Roman" w:cs="Times New Roman"/>
      <w:b w:val="0"/>
      <w:bCs w:val="0"/>
      <w:i/>
      <w:iCs/>
      <w:smallCaps w:val="0"/>
      <w:strike w:val="0"/>
      <w:color w:val="000000"/>
      <w:spacing w:val="2"/>
      <w:w w:val="100"/>
      <w:position w:val="0"/>
      <w:sz w:val="23"/>
      <w:szCs w:val="23"/>
      <w:u w:val="none"/>
      <w:shd w:val="clear" w:color="auto" w:fill="FFFFFF"/>
      <w:lang w:val="ru-RU"/>
    </w:rPr>
  </w:style>
  <w:style w:type="paragraph" w:customStyle="1" w:styleId="41">
    <w:name w:val="Заголовок №4"/>
    <w:basedOn w:val="a0"/>
    <w:link w:val="40"/>
    <w:rsid w:val="00836DEF"/>
    <w:pPr>
      <w:widowControl w:val="0"/>
      <w:shd w:val="clear" w:color="auto" w:fill="FFFFFF"/>
      <w:spacing w:after="420" w:line="0" w:lineRule="atLeast"/>
      <w:outlineLvl w:val="3"/>
    </w:pPr>
    <w:rPr>
      <w:rFonts w:ascii="Arial" w:eastAsia="Arial" w:hAnsi="Arial" w:cs="Arial"/>
      <w:b/>
      <w:spacing w:val="3"/>
      <w:sz w:val="25"/>
      <w:szCs w:val="25"/>
      <w:lang w:eastAsia="en-US"/>
    </w:rPr>
  </w:style>
  <w:style w:type="character" w:customStyle="1" w:styleId="af3">
    <w:name w:val="Гипертекстовая ссылка"/>
    <w:basedOn w:val="a1"/>
    <w:uiPriority w:val="99"/>
    <w:rsid w:val="00836DEF"/>
    <w:rPr>
      <w:color w:val="106BBE"/>
    </w:rPr>
  </w:style>
  <w:style w:type="paragraph" w:styleId="af4">
    <w:name w:val="endnote text"/>
    <w:basedOn w:val="a0"/>
    <w:link w:val="af5"/>
    <w:uiPriority w:val="99"/>
    <w:unhideWhenUsed/>
    <w:rsid w:val="00836DEF"/>
    <w:pPr>
      <w:spacing w:line="240" w:lineRule="auto"/>
    </w:pPr>
    <w:rPr>
      <w:sz w:val="20"/>
      <w:szCs w:val="20"/>
    </w:rPr>
  </w:style>
  <w:style w:type="character" w:customStyle="1" w:styleId="af5">
    <w:name w:val="Текст концевой сноски Знак"/>
    <w:basedOn w:val="a1"/>
    <w:link w:val="af4"/>
    <w:uiPriority w:val="99"/>
    <w:rsid w:val="00836DEF"/>
    <w:rPr>
      <w:rFonts w:ascii="Times New Roman" w:eastAsia="Times New Roman" w:hAnsi="Times New Roman" w:cs="Times New Roman"/>
      <w:bCs/>
      <w:sz w:val="20"/>
      <w:szCs w:val="20"/>
      <w:lang w:eastAsia="ru-RU"/>
    </w:rPr>
  </w:style>
  <w:style w:type="character" w:styleId="af6">
    <w:name w:val="endnote reference"/>
    <w:basedOn w:val="a1"/>
    <w:uiPriority w:val="99"/>
    <w:semiHidden/>
    <w:unhideWhenUsed/>
    <w:rsid w:val="00836DEF"/>
    <w:rPr>
      <w:vertAlign w:val="superscript"/>
    </w:rPr>
  </w:style>
  <w:style w:type="paragraph" w:styleId="a">
    <w:name w:val="No Spacing"/>
    <w:basedOn w:val="a8"/>
    <w:uiPriority w:val="1"/>
    <w:qFormat/>
    <w:rsid w:val="00836DEF"/>
    <w:pPr>
      <w:numPr>
        <w:numId w:val="1"/>
      </w:numPr>
      <w:tabs>
        <w:tab w:val="num" w:pos="360"/>
      </w:tabs>
      <w:spacing w:after="0" w:line="360" w:lineRule="auto"/>
      <w:ind w:left="357" w:hanging="357"/>
    </w:pPr>
  </w:style>
  <w:style w:type="paragraph" w:styleId="af7">
    <w:name w:val="footnote text"/>
    <w:basedOn w:val="a0"/>
    <w:link w:val="af8"/>
    <w:unhideWhenUsed/>
    <w:rsid w:val="00836DEF"/>
    <w:pPr>
      <w:spacing w:line="240" w:lineRule="auto"/>
      <w:jc w:val="left"/>
    </w:pPr>
    <w:rPr>
      <w:rFonts w:asciiTheme="minorHAnsi" w:eastAsiaTheme="minorHAnsi" w:hAnsiTheme="minorHAnsi" w:cstheme="minorBidi"/>
      <w:bCs w:val="0"/>
      <w:sz w:val="20"/>
      <w:szCs w:val="20"/>
      <w:lang w:eastAsia="en-US"/>
    </w:rPr>
  </w:style>
  <w:style w:type="character" w:customStyle="1" w:styleId="af8">
    <w:name w:val="Текст сноски Знак"/>
    <w:basedOn w:val="a1"/>
    <w:link w:val="af7"/>
    <w:rsid w:val="00836DEF"/>
    <w:rPr>
      <w:sz w:val="20"/>
      <w:szCs w:val="20"/>
    </w:rPr>
  </w:style>
  <w:style w:type="character" w:styleId="af9">
    <w:name w:val="footnote reference"/>
    <w:basedOn w:val="a1"/>
    <w:uiPriority w:val="99"/>
    <w:semiHidden/>
    <w:unhideWhenUsed/>
    <w:qFormat/>
    <w:rsid w:val="00836DEF"/>
    <w:rPr>
      <w:vertAlign w:val="superscript"/>
    </w:rPr>
  </w:style>
  <w:style w:type="table" w:customStyle="1" w:styleId="13">
    <w:name w:val="Сетка таблицы1"/>
    <w:basedOn w:val="a2"/>
    <w:next w:val="ab"/>
    <w:uiPriority w:val="59"/>
    <w:rsid w:val="00836DE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0"/>
    <w:rsid w:val="00836DEF"/>
    <w:pPr>
      <w:spacing w:after="200" w:line="276" w:lineRule="auto"/>
      <w:ind w:left="720"/>
      <w:jc w:val="left"/>
    </w:pPr>
    <w:rPr>
      <w:rFonts w:ascii="Calibri" w:hAnsi="Calibri"/>
      <w:bCs w:val="0"/>
      <w:sz w:val="22"/>
      <w:szCs w:val="22"/>
      <w:lang w:eastAsia="en-US"/>
    </w:rPr>
  </w:style>
  <w:style w:type="paragraph" w:styleId="afa">
    <w:name w:val="Balloon Text"/>
    <w:basedOn w:val="a0"/>
    <w:link w:val="afb"/>
    <w:uiPriority w:val="99"/>
    <w:semiHidden/>
    <w:unhideWhenUsed/>
    <w:rsid w:val="00836DEF"/>
    <w:pPr>
      <w:spacing w:line="240" w:lineRule="auto"/>
    </w:pPr>
    <w:rPr>
      <w:rFonts w:ascii="Tahoma" w:eastAsiaTheme="minorHAnsi" w:hAnsi="Tahoma" w:cs="Tahoma"/>
      <w:bCs w:val="0"/>
      <w:sz w:val="16"/>
      <w:szCs w:val="16"/>
      <w:lang w:eastAsia="en-US"/>
    </w:rPr>
  </w:style>
  <w:style w:type="character" w:customStyle="1" w:styleId="afb">
    <w:name w:val="Текст выноски Знак"/>
    <w:basedOn w:val="a1"/>
    <w:link w:val="afa"/>
    <w:uiPriority w:val="99"/>
    <w:semiHidden/>
    <w:rsid w:val="00836DEF"/>
    <w:rPr>
      <w:rFonts w:ascii="Tahoma" w:hAnsi="Tahoma" w:cs="Tahoma"/>
      <w:sz w:val="16"/>
      <w:szCs w:val="16"/>
    </w:rPr>
  </w:style>
  <w:style w:type="paragraph" w:styleId="afc">
    <w:name w:val="Bibliography"/>
    <w:basedOn w:val="a0"/>
    <w:next w:val="a0"/>
    <w:uiPriority w:val="37"/>
    <w:unhideWhenUsed/>
    <w:rsid w:val="00836DEF"/>
  </w:style>
  <w:style w:type="paragraph" w:customStyle="1" w:styleId="published">
    <w:name w:val="published"/>
    <w:basedOn w:val="a0"/>
    <w:rsid w:val="00836DEF"/>
    <w:pPr>
      <w:spacing w:before="100" w:beforeAutospacing="1" w:after="100" w:afterAutospacing="1" w:line="240" w:lineRule="auto"/>
      <w:jc w:val="left"/>
    </w:pPr>
    <w:rPr>
      <w:bCs w:val="0"/>
      <w:sz w:val="24"/>
      <w:szCs w:val="24"/>
    </w:rPr>
  </w:style>
  <w:style w:type="character" w:customStyle="1" w:styleId="apple-converted-space">
    <w:name w:val="apple-converted-space"/>
    <w:basedOn w:val="a1"/>
    <w:rsid w:val="00836DEF"/>
  </w:style>
  <w:style w:type="paragraph" w:customStyle="1" w:styleId="b-articleparagraph">
    <w:name w:val="b-article__paragraph"/>
    <w:basedOn w:val="a0"/>
    <w:rsid w:val="00836DEF"/>
    <w:pPr>
      <w:spacing w:before="100" w:beforeAutospacing="1" w:after="100" w:afterAutospacing="1" w:line="240" w:lineRule="auto"/>
      <w:jc w:val="left"/>
    </w:pPr>
    <w:rPr>
      <w:bCs w:val="0"/>
      <w:sz w:val="24"/>
      <w:szCs w:val="24"/>
    </w:rPr>
  </w:style>
  <w:style w:type="character" w:styleId="afd">
    <w:name w:val="FollowedHyperlink"/>
    <w:basedOn w:val="a1"/>
    <w:uiPriority w:val="99"/>
    <w:semiHidden/>
    <w:unhideWhenUsed/>
    <w:rsid w:val="00836DEF"/>
    <w:rPr>
      <w:color w:val="954F72" w:themeColor="followedHyperlink"/>
      <w:u w:val="single"/>
    </w:rPr>
  </w:style>
  <w:style w:type="character" w:customStyle="1" w:styleId="authorno-image-name-wrap">
    <w:name w:val="author__no-image-name-wrap"/>
    <w:basedOn w:val="a1"/>
    <w:rsid w:val="00836DEF"/>
  </w:style>
  <w:style w:type="character" w:customStyle="1" w:styleId="authorno-image-date">
    <w:name w:val="author__no-image-date"/>
    <w:basedOn w:val="a1"/>
    <w:rsid w:val="00836DEF"/>
  </w:style>
  <w:style w:type="character" w:customStyle="1" w:styleId="Bodytext3">
    <w:name w:val="Body text (3)_"/>
    <w:basedOn w:val="a1"/>
    <w:link w:val="Bodytext30"/>
    <w:rsid w:val="00836DEF"/>
    <w:rPr>
      <w:rFonts w:ascii="Times New Roman" w:eastAsia="Times New Roman" w:hAnsi="Times New Roman" w:cs="Times New Roman"/>
      <w:sz w:val="27"/>
      <w:szCs w:val="27"/>
      <w:shd w:val="clear" w:color="auto" w:fill="FFFFFF"/>
    </w:rPr>
  </w:style>
  <w:style w:type="character" w:customStyle="1" w:styleId="Bodytext">
    <w:name w:val="Body text_"/>
    <w:basedOn w:val="a1"/>
    <w:link w:val="23"/>
    <w:rsid w:val="00836DEF"/>
    <w:rPr>
      <w:rFonts w:ascii="Times New Roman" w:eastAsia="Times New Roman" w:hAnsi="Times New Roman" w:cs="Times New Roman"/>
      <w:sz w:val="28"/>
      <w:szCs w:val="28"/>
      <w:shd w:val="clear" w:color="auto" w:fill="FFFFFF"/>
    </w:rPr>
  </w:style>
  <w:style w:type="character" w:customStyle="1" w:styleId="Bodytext135ptBold">
    <w:name w:val="Body text + 13;5 pt;Bold"/>
    <w:basedOn w:val="Bodytext"/>
    <w:rsid w:val="00836DEF"/>
    <w:rPr>
      <w:rFonts w:ascii="Times New Roman" w:eastAsia="Times New Roman" w:hAnsi="Times New Roman" w:cs="Times New Roman"/>
      <w:b/>
      <w:bCs/>
      <w:sz w:val="27"/>
      <w:szCs w:val="27"/>
      <w:shd w:val="clear" w:color="auto" w:fill="FFFFFF"/>
    </w:rPr>
  </w:style>
  <w:style w:type="character" w:customStyle="1" w:styleId="BodytextItalic">
    <w:name w:val="Body text + Italic"/>
    <w:basedOn w:val="Bodytext"/>
    <w:rsid w:val="00836DEF"/>
    <w:rPr>
      <w:rFonts w:ascii="Times New Roman" w:eastAsia="Times New Roman" w:hAnsi="Times New Roman" w:cs="Times New Roman"/>
      <w:i/>
      <w:iCs/>
      <w:sz w:val="28"/>
      <w:szCs w:val="28"/>
      <w:shd w:val="clear" w:color="auto" w:fill="FFFFFF"/>
    </w:rPr>
  </w:style>
  <w:style w:type="paragraph" w:customStyle="1" w:styleId="Bodytext30">
    <w:name w:val="Body text (3)"/>
    <w:basedOn w:val="a0"/>
    <w:link w:val="Bodytext3"/>
    <w:rsid w:val="00836DEF"/>
    <w:pPr>
      <w:shd w:val="clear" w:color="auto" w:fill="FFFFFF"/>
      <w:spacing w:after="1320" w:line="0" w:lineRule="atLeast"/>
      <w:ind w:hanging="480"/>
      <w:jc w:val="right"/>
    </w:pPr>
    <w:rPr>
      <w:bCs w:val="0"/>
      <w:sz w:val="27"/>
      <w:szCs w:val="27"/>
      <w:lang w:eastAsia="en-US"/>
    </w:rPr>
  </w:style>
  <w:style w:type="paragraph" w:customStyle="1" w:styleId="23">
    <w:name w:val="Основной текст2"/>
    <w:basedOn w:val="a0"/>
    <w:link w:val="Bodytext"/>
    <w:rsid w:val="00836DEF"/>
    <w:pPr>
      <w:shd w:val="clear" w:color="auto" w:fill="FFFFFF"/>
      <w:spacing w:after="900" w:line="303" w:lineRule="exact"/>
      <w:jc w:val="right"/>
    </w:pPr>
    <w:rPr>
      <w:bCs w:val="0"/>
      <w:lang w:eastAsia="en-US"/>
    </w:rPr>
  </w:style>
  <w:style w:type="character" w:customStyle="1" w:styleId="Bodytext2">
    <w:name w:val="Body text (2)_"/>
    <w:basedOn w:val="a1"/>
    <w:link w:val="Bodytext20"/>
    <w:rsid w:val="00836DEF"/>
    <w:rPr>
      <w:rFonts w:ascii="MS Mincho" w:eastAsia="MS Mincho" w:hAnsi="MS Mincho" w:cs="MS Mincho"/>
      <w:spacing w:val="-30"/>
      <w:sz w:val="29"/>
      <w:szCs w:val="29"/>
      <w:shd w:val="clear" w:color="auto" w:fill="FFFFFF"/>
    </w:rPr>
  </w:style>
  <w:style w:type="paragraph" w:customStyle="1" w:styleId="Bodytext20">
    <w:name w:val="Body text (2)"/>
    <w:basedOn w:val="a0"/>
    <w:link w:val="Bodytext2"/>
    <w:rsid w:val="00836DEF"/>
    <w:pPr>
      <w:shd w:val="clear" w:color="auto" w:fill="FFFFFF"/>
      <w:spacing w:after="1140" w:line="0" w:lineRule="atLeast"/>
      <w:jc w:val="center"/>
    </w:pPr>
    <w:rPr>
      <w:rFonts w:ascii="MS Mincho" w:eastAsia="MS Mincho" w:hAnsi="MS Mincho" w:cs="MS Mincho"/>
      <w:bCs w:val="0"/>
      <w:spacing w:val="-30"/>
      <w:sz w:val="29"/>
      <w:szCs w:val="29"/>
      <w:lang w:eastAsia="en-US"/>
    </w:rPr>
  </w:style>
  <w:style w:type="character" w:styleId="afe">
    <w:name w:val="Emphasis"/>
    <w:basedOn w:val="a1"/>
    <w:uiPriority w:val="20"/>
    <w:qFormat/>
    <w:rsid w:val="00836DEF"/>
    <w:rPr>
      <w:i/>
      <w:iCs/>
    </w:rPr>
  </w:style>
  <w:style w:type="character" w:customStyle="1" w:styleId="date-display-single">
    <w:name w:val="date-display-single"/>
    <w:basedOn w:val="a1"/>
    <w:rsid w:val="00836DEF"/>
  </w:style>
  <w:style w:type="character" w:styleId="aff">
    <w:name w:val="Strong"/>
    <w:basedOn w:val="a1"/>
    <w:uiPriority w:val="22"/>
    <w:qFormat/>
    <w:rsid w:val="00836DEF"/>
    <w:rPr>
      <w:b/>
      <w:bCs/>
    </w:rPr>
  </w:style>
  <w:style w:type="paragraph" w:customStyle="1" w:styleId="extra">
    <w:name w:val="extra"/>
    <w:basedOn w:val="a0"/>
    <w:rsid w:val="00836DEF"/>
    <w:pPr>
      <w:spacing w:before="100" w:beforeAutospacing="1" w:after="100" w:afterAutospacing="1" w:line="240" w:lineRule="auto"/>
      <w:jc w:val="left"/>
    </w:pPr>
    <w:rPr>
      <w:bCs w:val="0"/>
      <w:sz w:val="24"/>
      <w:szCs w:val="24"/>
    </w:rPr>
  </w:style>
  <w:style w:type="character" w:customStyle="1" w:styleId="translation-chunk">
    <w:name w:val="translation-chunk"/>
    <w:basedOn w:val="a1"/>
    <w:rsid w:val="00836DEF"/>
  </w:style>
  <w:style w:type="paragraph" w:styleId="aff0">
    <w:name w:val="TOC Heading"/>
    <w:basedOn w:val="1"/>
    <w:next w:val="a0"/>
    <w:uiPriority w:val="39"/>
    <w:semiHidden/>
    <w:unhideWhenUsed/>
    <w:qFormat/>
    <w:rsid w:val="00836DEF"/>
    <w:pPr>
      <w:keepNext/>
      <w:keepLines/>
      <w:spacing w:before="480" w:after="0" w:line="276" w:lineRule="auto"/>
      <w:jc w:val="left"/>
      <w:outlineLvl w:val="9"/>
    </w:pPr>
    <w:rPr>
      <w:rFonts w:asciiTheme="majorHAnsi" w:eastAsiaTheme="majorEastAsia" w:hAnsiTheme="majorHAnsi" w:cstheme="majorBidi"/>
      <w:b/>
      <w:bCs/>
      <w:color w:val="2E74B5" w:themeColor="accent1" w:themeShade="BF"/>
      <w:spacing w:val="0"/>
      <w:kern w:val="0"/>
      <w:szCs w:val="28"/>
      <w:lang w:eastAsia="ru-RU"/>
    </w:rPr>
  </w:style>
  <w:style w:type="paragraph" w:styleId="15">
    <w:name w:val="toc 1"/>
    <w:basedOn w:val="a0"/>
    <w:next w:val="a0"/>
    <w:autoRedefine/>
    <w:uiPriority w:val="39"/>
    <w:unhideWhenUsed/>
    <w:rsid w:val="00836DEF"/>
    <w:pPr>
      <w:spacing w:after="100"/>
    </w:pPr>
  </w:style>
  <w:style w:type="paragraph" w:styleId="31">
    <w:name w:val="toc 3"/>
    <w:basedOn w:val="a0"/>
    <w:next w:val="a0"/>
    <w:autoRedefine/>
    <w:uiPriority w:val="39"/>
    <w:unhideWhenUsed/>
    <w:rsid w:val="00836DEF"/>
    <w:pPr>
      <w:spacing w:after="100"/>
      <w:ind w:left="560"/>
    </w:pPr>
  </w:style>
  <w:style w:type="character" w:customStyle="1" w:styleId="articleheadertime">
    <w:name w:val="article_header_time"/>
    <w:basedOn w:val="a1"/>
    <w:rsid w:val="00836DEF"/>
  </w:style>
  <w:style w:type="character" w:customStyle="1" w:styleId="articleheaderupdate">
    <w:name w:val="article_header_update"/>
    <w:basedOn w:val="a1"/>
    <w:rsid w:val="00836DEF"/>
  </w:style>
  <w:style w:type="character" w:customStyle="1" w:styleId="aff1">
    <w:name w:val="Основной текст + Полужирный"/>
    <w:basedOn w:val="12"/>
    <w:uiPriority w:val="99"/>
    <w:rsid w:val="00836DEF"/>
    <w:rPr>
      <w:rFonts w:ascii="Times New Roman" w:hAnsi="Times New Roman" w:cs="Times New Roman" w:hint="default"/>
      <w:b/>
      <w:bCs/>
      <w:sz w:val="17"/>
      <w:szCs w:val="17"/>
      <w:shd w:val="clear" w:color="auto" w:fill="FFFFFF"/>
    </w:rPr>
  </w:style>
  <w:style w:type="table" w:customStyle="1" w:styleId="24">
    <w:name w:val="Сетка таблицы2"/>
    <w:basedOn w:val="a2"/>
    <w:next w:val="ab"/>
    <w:uiPriority w:val="59"/>
    <w:rsid w:val="00E01F6C"/>
    <w:pPr>
      <w:spacing w:after="0" w:line="240" w:lineRule="auto"/>
      <w:ind w:firstLine="851"/>
      <w:jc w:val="both"/>
    </w:pPr>
    <w:rPr>
      <w:rFonts w:ascii="Times New Roman" w:eastAsia="Times New Roman" w:hAnsi="Times New Roman" w:cs="Times New Roman"/>
      <w:spacing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Indent"/>
    <w:basedOn w:val="a0"/>
    <w:link w:val="aff3"/>
    <w:uiPriority w:val="99"/>
    <w:semiHidden/>
    <w:unhideWhenUsed/>
    <w:rsid w:val="00E6302E"/>
    <w:pPr>
      <w:spacing w:after="120"/>
      <w:ind w:left="283"/>
    </w:pPr>
  </w:style>
  <w:style w:type="character" w:customStyle="1" w:styleId="aff3">
    <w:name w:val="Основной текст с отступом Знак"/>
    <w:basedOn w:val="a1"/>
    <w:link w:val="aff2"/>
    <w:uiPriority w:val="99"/>
    <w:semiHidden/>
    <w:rsid w:val="00E6302E"/>
    <w:rPr>
      <w:rFonts w:ascii="Times New Roman" w:eastAsia="Times New Roman" w:hAnsi="Times New Roman" w:cs="Times New Roman"/>
      <w:bCs/>
      <w:sz w:val="28"/>
      <w:szCs w:val="28"/>
      <w:lang w:eastAsia="ru-RU"/>
    </w:rPr>
  </w:style>
  <w:style w:type="paragraph" w:styleId="25">
    <w:name w:val="Body Text Indent 2"/>
    <w:basedOn w:val="a0"/>
    <w:link w:val="26"/>
    <w:uiPriority w:val="99"/>
    <w:semiHidden/>
    <w:unhideWhenUsed/>
    <w:rsid w:val="00E6302E"/>
    <w:pPr>
      <w:spacing w:after="120" w:line="480" w:lineRule="auto"/>
      <w:ind w:left="283"/>
    </w:pPr>
  </w:style>
  <w:style w:type="character" w:customStyle="1" w:styleId="26">
    <w:name w:val="Основной текст с отступом 2 Знак"/>
    <w:basedOn w:val="a1"/>
    <w:link w:val="25"/>
    <w:uiPriority w:val="99"/>
    <w:semiHidden/>
    <w:rsid w:val="00E6302E"/>
    <w:rPr>
      <w:rFonts w:ascii="Times New Roman" w:eastAsia="Times New Roman" w:hAnsi="Times New Roman" w:cs="Times New Roman"/>
      <w:bCs/>
      <w:sz w:val="28"/>
      <w:szCs w:val="28"/>
      <w:lang w:eastAsia="ru-RU"/>
    </w:rPr>
  </w:style>
  <w:style w:type="character" w:customStyle="1" w:styleId="a9">
    <w:name w:val="Абзац списка Знак"/>
    <w:basedOn w:val="a1"/>
    <w:link w:val="a8"/>
    <w:uiPriority w:val="34"/>
    <w:rsid w:val="005876D3"/>
    <w:rPr>
      <w:rFonts w:ascii="Times New Roman" w:hAnsi="Times New Roman" w:cs="Times New Roman"/>
      <w:bCs/>
      <w:color w:val="000000"/>
      <w:spacing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0733">
      <w:bodyDiv w:val="1"/>
      <w:marLeft w:val="0"/>
      <w:marRight w:val="0"/>
      <w:marTop w:val="0"/>
      <w:marBottom w:val="0"/>
      <w:divBdr>
        <w:top w:val="none" w:sz="0" w:space="0" w:color="auto"/>
        <w:left w:val="none" w:sz="0" w:space="0" w:color="auto"/>
        <w:bottom w:val="none" w:sz="0" w:space="0" w:color="auto"/>
        <w:right w:val="none" w:sz="0" w:space="0" w:color="auto"/>
      </w:divBdr>
    </w:div>
    <w:div w:id="850528169">
      <w:bodyDiv w:val="1"/>
      <w:marLeft w:val="0"/>
      <w:marRight w:val="0"/>
      <w:marTop w:val="0"/>
      <w:marBottom w:val="0"/>
      <w:divBdr>
        <w:top w:val="none" w:sz="0" w:space="0" w:color="auto"/>
        <w:left w:val="none" w:sz="0" w:space="0" w:color="auto"/>
        <w:bottom w:val="none" w:sz="0" w:space="0" w:color="auto"/>
        <w:right w:val="none" w:sz="0" w:space="0" w:color="auto"/>
      </w:divBdr>
    </w:div>
    <w:div w:id="953711254">
      <w:bodyDiv w:val="1"/>
      <w:marLeft w:val="0"/>
      <w:marRight w:val="0"/>
      <w:marTop w:val="0"/>
      <w:marBottom w:val="0"/>
      <w:divBdr>
        <w:top w:val="none" w:sz="0" w:space="0" w:color="auto"/>
        <w:left w:val="none" w:sz="0" w:space="0" w:color="auto"/>
        <w:bottom w:val="none" w:sz="0" w:space="0" w:color="auto"/>
        <w:right w:val="none" w:sz="0" w:space="0" w:color="auto"/>
      </w:divBdr>
    </w:div>
    <w:div w:id="1209874237">
      <w:bodyDiv w:val="1"/>
      <w:marLeft w:val="0"/>
      <w:marRight w:val="0"/>
      <w:marTop w:val="0"/>
      <w:marBottom w:val="0"/>
      <w:divBdr>
        <w:top w:val="none" w:sz="0" w:space="0" w:color="auto"/>
        <w:left w:val="none" w:sz="0" w:space="0" w:color="auto"/>
        <w:bottom w:val="none" w:sz="0" w:space="0" w:color="auto"/>
        <w:right w:val="none" w:sz="0" w:space="0" w:color="auto"/>
      </w:divBdr>
    </w:div>
    <w:div w:id="1394885838">
      <w:bodyDiv w:val="1"/>
      <w:marLeft w:val="0"/>
      <w:marRight w:val="0"/>
      <w:marTop w:val="0"/>
      <w:marBottom w:val="0"/>
      <w:divBdr>
        <w:top w:val="none" w:sz="0" w:space="0" w:color="auto"/>
        <w:left w:val="none" w:sz="0" w:space="0" w:color="auto"/>
        <w:bottom w:val="none" w:sz="0" w:space="0" w:color="auto"/>
        <w:right w:val="none" w:sz="0" w:space="0" w:color="auto"/>
      </w:divBdr>
    </w:div>
    <w:div w:id="1423139266">
      <w:bodyDiv w:val="1"/>
      <w:marLeft w:val="0"/>
      <w:marRight w:val="0"/>
      <w:marTop w:val="0"/>
      <w:marBottom w:val="0"/>
      <w:divBdr>
        <w:top w:val="none" w:sz="0" w:space="0" w:color="auto"/>
        <w:left w:val="none" w:sz="0" w:space="0" w:color="auto"/>
        <w:bottom w:val="none" w:sz="0" w:space="0" w:color="auto"/>
        <w:right w:val="none" w:sz="0" w:space="0" w:color="auto"/>
      </w:divBdr>
    </w:div>
    <w:div w:id="1735154578">
      <w:bodyDiv w:val="1"/>
      <w:marLeft w:val="0"/>
      <w:marRight w:val="0"/>
      <w:marTop w:val="0"/>
      <w:marBottom w:val="0"/>
      <w:divBdr>
        <w:top w:val="none" w:sz="0" w:space="0" w:color="auto"/>
        <w:left w:val="none" w:sz="0" w:space="0" w:color="auto"/>
        <w:bottom w:val="none" w:sz="0" w:space="0" w:color="auto"/>
        <w:right w:val="none" w:sz="0" w:space="0" w:color="auto"/>
      </w:divBdr>
    </w:div>
    <w:div w:id="203811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CAAA5-5A16-4264-855A-1CF2E6362D6B}"/>
</file>

<file path=customXml/itemProps2.xml><?xml version="1.0" encoding="utf-8"?>
<ds:datastoreItem xmlns:ds="http://schemas.openxmlformats.org/officeDocument/2006/customXml" ds:itemID="{79A7C559-717B-4F6F-8947-F92F9BDF4AA9}"/>
</file>

<file path=customXml/itemProps3.xml><?xml version="1.0" encoding="utf-8"?>
<ds:datastoreItem xmlns:ds="http://schemas.openxmlformats.org/officeDocument/2006/customXml" ds:itemID="{76E5CFCE-846F-499B-9B0E-C570373EF79D}"/>
</file>

<file path=customXml/itemProps4.xml><?xml version="1.0" encoding="utf-8"?>
<ds:datastoreItem xmlns:ds="http://schemas.openxmlformats.org/officeDocument/2006/customXml" ds:itemID="{28F32866-AD69-46A5-9C60-7E7B18A29F9C}"/>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Методика оценки устойчивости регионов России (рекламно-техническое описание)</dc:title>
  <dc:subject/>
  <dc:creator>Новиков Алексей Викторович</dc:creator>
  <cp:keywords/>
  <dc:description/>
  <cp:lastModifiedBy>Белгородцев Виктор Петрович</cp:lastModifiedBy>
  <cp:revision>2</cp:revision>
  <dcterms:created xsi:type="dcterms:W3CDTF">2018-05-21T09:59:00Z</dcterms:created>
  <dcterms:modified xsi:type="dcterms:W3CDTF">2018-05-21T09:59:00Z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