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A8" w:rsidRPr="00C32365" w:rsidRDefault="00C37CA8" w:rsidP="00C37CA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 интеллектуальной деятельности</w:t>
      </w:r>
    </w:p>
    <w:p w:rsidR="00C37CA8" w:rsidRPr="00C32365" w:rsidRDefault="004068E0" w:rsidP="00C37CA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C37CA8" w:rsidRPr="00C32365" w:rsidRDefault="00C37CA8" w:rsidP="00C37CA8">
      <w:pPr>
        <w:spacing w:after="0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СТАНДАРТ ПО ВНУТРЕННЕМУ КОНТРОЛЮ В ГОСУДАРСТВЕННЫХ (МУНИЦИПАЛЬНЫХ) УЧРЕЖДЕНИЯХ</w:t>
      </w:r>
    </w:p>
    <w:p w:rsidR="00C37CA8" w:rsidRPr="00C32365" w:rsidRDefault="00C37CA8" w:rsidP="00C37CA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 в рамках научно-исследовательской работы по теме:</w:t>
      </w:r>
    </w:p>
    <w:p w:rsidR="00C37CA8" w:rsidRPr="00C32365" w:rsidRDefault="00C37CA8" w:rsidP="00C37CA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«Совершенствование  информационной  и контрольной функции бухгалтерского учета в государственных  (муниципальных) учреждениях», </w:t>
      </w:r>
    </w:p>
    <w:p w:rsidR="00C37CA8" w:rsidRPr="00C32365" w:rsidRDefault="00C37CA8" w:rsidP="00C37CA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по государственному заданию на 2017 год</w:t>
      </w:r>
    </w:p>
    <w:p w:rsidR="00C37CA8" w:rsidRPr="00C32365" w:rsidRDefault="004068E0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237490</wp:posOffset>
            </wp:positionV>
            <wp:extent cx="1905000" cy="2888615"/>
            <wp:effectExtent l="0" t="0" r="0" b="6985"/>
            <wp:wrapSquare wrapText="bothSides"/>
            <wp:docPr id="1" name="Рисунок 1" descr="http://www.fa.ru/org/dep/uaa/PublishingImages/Kachkova-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.ru/org/dep/uaa/PublishingImages/Kachkova-O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CA8" w:rsidRPr="00C32365" w:rsidRDefault="00C37CA8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Сведения об авторе</w:t>
      </w: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4E528B" w:rsidRDefault="004E528B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528B" w:rsidRDefault="00C37CA8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Качкова Ольга Евгеньевна, доцент, </w:t>
      </w:r>
    </w:p>
    <w:p w:rsidR="004E528B" w:rsidRDefault="00C37CA8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кандидат экономических наук, </w:t>
      </w:r>
    </w:p>
    <w:p w:rsidR="004E528B" w:rsidRDefault="00C37CA8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заместитель руководителя Департамента </w:t>
      </w:r>
    </w:p>
    <w:p w:rsidR="00C37CA8" w:rsidRPr="00C32365" w:rsidRDefault="00C37CA8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учета, анализа и аудита</w:t>
      </w:r>
    </w:p>
    <w:p w:rsidR="004E528B" w:rsidRDefault="004E528B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Pr="00C32365" w:rsidRDefault="00C37CA8" w:rsidP="00C37CA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Контакты:</w:t>
      </w:r>
    </w:p>
    <w:p w:rsidR="00C37CA8" w:rsidRPr="00C32365" w:rsidRDefault="00EE2D19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5" w:history="1">
        <w:r w:rsidR="00C37CA8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OEKachkova</w:t>
        </w:r>
        <w:r w:rsidR="00C37CA8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@</w:t>
        </w:r>
        <w:r w:rsidR="00C37CA8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fa</w:t>
        </w:r>
        <w:r w:rsidR="00C37CA8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C37CA8" w:rsidRPr="006723B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C37CA8" w:rsidRDefault="00C37CA8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2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8-495-249-53-65</w:t>
      </w:r>
    </w:p>
    <w:p w:rsidR="004E528B" w:rsidRDefault="004E528B" w:rsidP="004E528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Pr="00C37CA8" w:rsidRDefault="00C37CA8" w:rsidP="00C37C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7C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РЕКЛАМНО-ТЕХНИЧЕСКОЕ ОПИСАНИЕ</w:t>
      </w:r>
    </w:p>
    <w:p w:rsidR="00C37CA8" w:rsidRPr="00C37CA8" w:rsidRDefault="00C37CA8" w:rsidP="00C37C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Pr="00C37CA8" w:rsidRDefault="00BE0D12" w:rsidP="00FC716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7168">
        <w:rPr>
          <w:rStyle w:val="a6"/>
          <w:rFonts w:ascii="Times New Roman" w:hAnsi="Times New Roman" w:cs="Times New Roman"/>
          <w:b w:val="0"/>
          <w:sz w:val="28"/>
          <w:szCs w:val="28"/>
        </w:rPr>
        <w:t>Внутренний контроль является важнейшей частью</w:t>
      </w:r>
      <w:r w:rsidRPr="00FC716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C7168">
        <w:rPr>
          <w:rFonts w:ascii="Times New Roman" w:hAnsi="Times New Roman" w:cs="Times New Roman"/>
          <w:sz w:val="28"/>
          <w:szCs w:val="28"/>
        </w:rPr>
        <w:t>современной системы управления. Он  позволяет  не только выявлять недостатки и нарушения, но и предупреждать их, а также способствоват</w:t>
      </w:r>
      <w:r w:rsidR="00FC7168" w:rsidRPr="00FC7168">
        <w:rPr>
          <w:rFonts w:ascii="Times New Roman" w:hAnsi="Times New Roman" w:cs="Times New Roman"/>
          <w:sz w:val="28"/>
          <w:szCs w:val="28"/>
        </w:rPr>
        <w:t>ь</w:t>
      </w:r>
      <w:r w:rsidR="008910CD">
        <w:rPr>
          <w:rFonts w:ascii="Times New Roman" w:hAnsi="Times New Roman" w:cs="Times New Roman"/>
          <w:sz w:val="28"/>
          <w:szCs w:val="28"/>
        </w:rPr>
        <w:t xml:space="preserve"> их своевременному устранению. </w:t>
      </w:r>
      <w:r w:rsidR="008910CD"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эффективности системы внутреннего контроля является обеспечение разумной уверенности в том, что цели государственного </w:t>
      </w:r>
      <w:r w:rsidR="00891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(муниципального) </w:t>
      </w:r>
      <w:r w:rsidR="008910CD"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 будут достигнуты при несущественности рисков.</w:t>
      </w:r>
    </w:p>
    <w:p w:rsidR="00FC7168" w:rsidRPr="00C37CA8" w:rsidRDefault="00FC7168" w:rsidP="00FC71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>осударственным (муниципальным) учреждениям предоставля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все больше хозяйственной  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самостоятельности в оказании платных услуг, в распоряжении имуществом  и использовании дополнительных доходов, полученных от приносящей доход деятельности, для   собственных  нужд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 это  формируют определенные требования к организации системы внутреннего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C37CA8" w:rsidRPr="00C37CA8" w:rsidRDefault="00C37CA8" w:rsidP="00FC7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A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8910CD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C37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C37CA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стандарта по организации внутреннего контроля</w:t>
      </w:r>
      <w:r w:rsidR="00FC71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C7168">
        <w:rPr>
          <w:rFonts w:ascii="Times New Roman" w:eastAsia="Times New Roman" w:hAnsi="Times New Roman" w:cs="Times New Roman"/>
          <w:bCs/>
          <w:sz w:val="28"/>
          <w:szCs w:val="28"/>
        </w:rPr>
        <w:t xml:space="preserve">в  </w:t>
      </w:r>
      <w:r w:rsidRPr="00C37CA8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proofErr w:type="gramEnd"/>
      <w:r w:rsidRPr="00C37CA8">
        <w:rPr>
          <w:rFonts w:ascii="Times New Roman" w:eastAsia="Times New Roman" w:hAnsi="Times New Roman" w:cs="Times New Roman"/>
          <w:bCs/>
          <w:sz w:val="28"/>
          <w:szCs w:val="28"/>
        </w:rPr>
        <w:t xml:space="preserve"> (муниципальных) учреждениях</w:t>
      </w:r>
      <w:r w:rsidR="008910CD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8910CD">
        <w:rPr>
          <w:rFonts w:ascii="Times New Roman" w:eastAsia="Calibri" w:hAnsi="Times New Roman" w:cs="Times New Roman"/>
          <w:sz w:val="28"/>
          <w:szCs w:val="28"/>
          <w:lang w:eastAsia="ru-RU"/>
        </w:rPr>
        <w:t>снове которого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лежит глубокий теоретический анализ </w:t>
      </w:r>
      <w:r w:rsidRPr="00C37CA8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развития контрольной функции бухгалтерского учета в нашей стране и в мире.  Современная 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внутреннего контроля государственного (муниципального) учреждения </w:t>
      </w:r>
      <w:r w:rsidR="008910C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собой</w:t>
      </w:r>
      <w:r w:rsidRPr="00C3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постоянно действующие контрольные процедуры и действия ответственных работников  учреждения, направленные на минимизацию рисков и обеспечение поставленных целей, в соответствии с государственным заданием и принятыми внутренними документами. </w:t>
      </w:r>
    </w:p>
    <w:p w:rsidR="00C37CA8" w:rsidRPr="00C37CA8" w:rsidRDefault="00C37CA8" w:rsidP="00C37C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7CA8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Уникальность стандарта заключается в том, что он   разработан </w:t>
      </w:r>
      <w:r w:rsidRPr="00C37C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законодательством Российской Федерац</w:t>
      </w:r>
      <w:r w:rsidR="008910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ии (включая внутриведомственные </w:t>
      </w:r>
      <w:r w:rsidRPr="00C37C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нор</w:t>
      </w:r>
      <w:r w:rsidR="008910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мативно-правовые </w:t>
      </w:r>
      <w:r w:rsidRPr="00C37C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акты) и уставом  государственного (муниципального)  учреждения. </w:t>
      </w:r>
    </w:p>
    <w:p w:rsidR="00C37CA8" w:rsidRPr="00C37CA8" w:rsidRDefault="00C37CA8" w:rsidP="00C37CA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7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 Стандарта - установление единых требований к осуществлению руководством и сотрудниками </w:t>
      </w:r>
      <w:r w:rsidRPr="00C3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(муниципального) </w:t>
      </w:r>
      <w:r w:rsidRPr="00C37CA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учреждения </w:t>
      </w:r>
      <w:r w:rsidRPr="00C37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внутреннего контроля при выполнении функций и осуществлении полномочий в установленной сфере деятельности.</w:t>
      </w:r>
    </w:p>
    <w:p w:rsidR="00C37CA8" w:rsidRPr="00C37CA8" w:rsidRDefault="00C37CA8" w:rsidP="00C37C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</w:pPr>
      <w:r w:rsidRPr="00C37CA8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 xml:space="preserve"> Стандарт устанавливает </w:t>
      </w:r>
      <w:r w:rsidRPr="00C37C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цели и задачи системы внутреннего контроля, основные принципы ее функционирования на основе риск-ориентированного подхода к осуществлению процедур внутреннего контроля и структуру системы внутреннего контроля, характер взаимодействия субъектов внутреннего контроля, раскрывает особенности построения системы внутреннего контроля над подготовкой бухгалтерской (финансовой)  отчетности, а также содержит </w:t>
      </w:r>
      <w:r w:rsidRPr="00C37CA8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требования к оформлению результатов внутреннего контроля и к формированию отчетности по результатам внутреннего контроля.</w:t>
      </w:r>
    </w:p>
    <w:p w:rsidR="00C37CA8" w:rsidRDefault="00C37CA8" w:rsidP="004E52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7CA8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При использовании  этого стандарта вы получаете возможность </w:t>
      </w:r>
      <w:r w:rsidR="008910CD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 его практического применения </w:t>
      </w:r>
      <w:r w:rsidRPr="00C37CA8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в </w:t>
      </w:r>
      <w:r w:rsidRPr="00C37C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государственном (муниципальном) </w:t>
      </w:r>
      <w:r w:rsidRPr="00C37CA8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учреждении</w:t>
      </w:r>
      <w:r w:rsidR="008910CD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C37CA8" w:rsidRDefault="00C37CA8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Default="00C37CA8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Default="00C37CA8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Default="00C37CA8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Default="00C37CA8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Default="00C37CA8" w:rsidP="00C37CA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7CA8" w:rsidRPr="00C37CA8" w:rsidRDefault="004E528B" w:rsidP="00C37C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F4B42" w:rsidRDefault="00CF4B42"/>
    <w:sectPr w:rsidR="00C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D0"/>
    <w:rsid w:val="000D0D76"/>
    <w:rsid w:val="00355A8A"/>
    <w:rsid w:val="004068E0"/>
    <w:rsid w:val="004E528B"/>
    <w:rsid w:val="008910CD"/>
    <w:rsid w:val="00A10C11"/>
    <w:rsid w:val="00B76FD0"/>
    <w:rsid w:val="00B94FCE"/>
    <w:rsid w:val="00BE0D12"/>
    <w:rsid w:val="00C37CA8"/>
    <w:rsid w:val="00CF4B42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A72B3-6972-4A96-ABD8-F13AB0FD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C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Kachkova@fa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8140-D98E-4A86-84A0-F92B49D48466}"/>
</file>

<file path=customXml/itemProps2.xml><?xml version="1.0" encoding="utf-8"?>
<ds:datastoreItem xmlns:ds="http://schemas.openxmlformats.org/officeDocument/2006/customXml" ds:itemID="{183BDE79-4BED-4CA5-BD6F-52AC58B580D2}"/>
</file>

<file path=customXml/itemProps3.xml><?xml version="1.0" encoding="utf-8"?>
<ds:datastoreItem xmlns:ds="http://schemas.openxmlformats.org/officeDocument/2006/customXml" ds:itemID="{32565A28-BC96-4371-B490-06EC33722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Стандарт по внутреннему контролю в государственных (муниципальных) учреждениях(рекламно-техническое описание)</dc:title>
  <dc:subject/>
  <dc:creator>Качкова Ольга Евгеньевна</dc:creator>
  <cp:keywords/>
  <dc:description/>
  <cp:lastModifiedBy>Белгородцев Виктор Петрович</cp:lastModifiedBy>
  <cp:revision>2</cp:revision>
  <dcterms:created xsi:type="dcterms:W3CDTF">2018-04-11T14:16:00Z</dcterms:created>
  <dcterms:modified xsi:type="dcterms:W3CDTF">2018-04-11T14:16:00Z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