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9754E" w:rsidRPr="0059754E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СТОИМОСТНОЙ ОЦЕНКЕ РИД, ПОЛУЧЕННЫХ ПО ИТОГАМ НАУЧНЫХ ИССЛЕДОВАНИЙ В ВУЗЕ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A17FF9" w:rsidRDefault="00A17FF9" w:rsidP="00A17FF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5D57D0" w:rsidRPr="005D57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</w:t>
      </w:r>
      <w:r w:rsidR="005D57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азработка и внедрение системы оценки и коммерциализации результатов научных исследований в российских научных организациях и организациях высшего образования</w:t>
      </w:r>
      <w:r w:rsidRPr="00301887">
        <w:rPr>
          <w:rFonts w:ascii="Times New Roman" w:hAnsi="Times New Roman" w:cs="Times New Roman"/>
          <w:sz w:val="28"/>
          <w:szCs w:val="28"/>
        </w:rPr>
        <w:t>» (ВТК-ГЗ-</w:t>
      </w:r>
      <w:r w:rsidR="0059754E">
        <w:rPr>
          <w:rFonts w:ascii="Times New Roman" w:hAnsi="Times New Roman" w:cs="Times New Roman"/>
          <w:sz w:val="28"/>
          <w:szCs w:val="28"/>
        </w:rPr>
        <w:t>37</w:t>
      </w:r>
      <w:r w:rsidRPr="00301887">
        <w:rPr>
          <w:rFonts w:ascii="Times New Roman" w:hAnsi="Times New Roman" w:cs="Times New Roman"/>
          <w:sz w:val="28"/>
          <w:szCs w:val="28"/>
        </w:rPr>
        <w:t>-1</w:t>
      </w:r>
      <w:r w:rsidR="0059754E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) в рамках </w:t>
      </w:r>
    </w:p>
    <w:p w:rsidR="00A17FF9" w:rsidRPr="00301887" w:rsidRDefault="00A17FF9" w:rsidP="00A17FF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государственного задания на 201</w:t>
      </w:r>
      <w:r w:rsidR="0059754E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7FF9" w:rsidRPr="00301887" w:rsidRDefault="00A17FF9" w:rsidP="00A17FF9">
      <w:pPr>
        <w:spacing w:line="276" w:lineRule="auto"/>
        <w:rPr>
          <w:sz w:val="28"/>
          <w:szCs w:val="28"/>
        </w:rPr>
      </w:pPr>
    </w:p>
    <w:p w:rsidR="00A17FF9" w:rsidRPr="00301887" w:rsidRDefault="00A17FF9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59754E">
        <w:rPr>
          <w:rFonts w:ascii="Times New Roman" w:hAnsi="Times New Roman" w:cs="Times New Roman"/>
          <w:sz w:val="28"/>
          <w:szCs w:val="28"/>
        </w:rPr>
        <w:t>ах</w:t>
      </w:r>
      <w:r w:rsidRPr="00301887">
        <w:rPr>
          <w:rFonts w:ascii="Times New Roman" w:hAnsi="Times New Roman" w:cs="Times New Roman"/>
          <w:sz w:val="28"/>
          <w:szCs w:val="28"/>
        </w:rPr>
        <w:t>:</w:t>
      </w:r>
    </w:p>
    <w:p w:rsidR="00D603A9" w:rsidRDefault="00D603A9" w:rsidP="00A17FF9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03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1112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106" y="21477"/>
                <wp:lineTo x="21106" y="0"/>
                <wp:lineTo x="0" y="0"/>
              </wp:wrapPolygon>
            </wp:wrapTight>
            <wp:docPr id="4" name="Рисунок 4" descr="D:\DISK_D_PART\Нов_фото\2018\10_09\SLL_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K_D_PART\Нов_фото\2018\10_09\SLL_5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FF9" w:rsidRPr="00301887" w:rsidRDefault="0059754E" w:rsidP="00D603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Лосева Ольга Владиславовна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A17FF9" w:rsidRPr="00301887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корпоративных </w:t>
      </w:r>
      <w:r w:rsidR="00A17FF9" w:rsidRPr="0030188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корпоративного управления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(</w:t>
      </w:r>
      <w:r w:rsidR="00D603A9">
        <w:rPr>
          <w:rFonts w:ascii="Times New Roman" w:hAnsi="Times New Roman" w:cs="Times New Roman"/>
          <w:sz w:val="28"/>
          <w:szCs w:val="28"/>
        </w:rPr>
        <w:t>968</w:t>
      </w:r>
      <w:r w:rsidRPr="00301887">
        <w:rPr>
          <w:rFonts w:ascii="Times New Roman" w:hAnsi="Times New Roman" w:cs="Times New Roman"/>
          <w:sz w:val="28"/>
          <w:szCs w:val="28"/>
        </w:rPr>
        <w:t>)9</w:t>
      </w:r>
      <w:r w:rsidR="00D603A9">
        <w:rPr>
          <w:rFonts w:ascii="Times New Roman" w:hAnsi="Times New Roman" w:cs="Times New Roman"/>
          <w:sz w:val="28"/>
          <w:szCs w:val="28"/>
        </w:rPr>
        <w:t>24</w:t>
      </w:r>
      <w:r w:rsidRPr="00301887">
        <w:rPr>
          <w:rFonts w:ascii="Times New Roman" w:hAnsi="Times New Roman" w:cs="Times New Roman"/>
          <w:sz w:val="28"/>
          <w:szCs w:val="28"/>
        </w:rPr>
        <w:t>-94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03A9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</w:p>
    <w:p w:rsidR="00A17FF9" w:rsidRPr="00301887" w:rsidRDefault="00D603A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OVLoseva</w:t>
      </w:r>
      <w:r w:rsidR="00A17FF9" w:rsidRPr="00301887">
        <w:rPr>
          <w:rFonts w:ascii="Times New Roman" w:hAnsi="Times New Roman" w:cs="Times New Roman"/>
          <w:sz w:val="28"/>
          <w:szCs w:val="28"/>
        </w:rPr>
        <w:t>@</w:t>
      </w:r>
      <w:r w:rsidR="00A17FF9" w:rsidRPr="00301887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A17FF9" w:rsidRPr="00301887">
        <w:rPr>
          <w:rFonts w:ascii="Times New Roman" w:hAnsi="Times New Roman" w:cs="Times New Roman"/>
          <w:sz w:val="28"/>
          <w:szCs w:val="28"/>
        </w:rPr>
        <w:t>.</w:t>
      </w:r>
      <w:r w:rsidR="00A17FF9" w:rsidRPr="003018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17FF9" w:rsidRDefault="00A17FF9" w:rsidP="00A17FF9">
      <w:pPr>
        <w:spacing w:line="240" w:lineRule="auto"/>
        <w:jc w:val="center"/>
      </w:pPr>
    </w:p>
    <w:p w:rsidR="00A17FF9" w:rsidRDefault="00A17FF9" w:rsidP="00A17F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:rsidR="00D603A9" w:rsidRDefault="00D603A9" w:rsidP="00A17FF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3A9" w:rsidRDefault="00D603A9" w:rsidP="005E177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стоимостной оценки прав на результаты интеллектуальной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РИД) </w:t>
      </w:r>
      <w:r w:rsidRPr="00D6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постановка РИД на баланс организации и введение РИД в хозяйственный оборот. При этом речь может идти о РИД, созданных в ходе выполнения НИР в текущем периоде, о РИД, числящихся на балансе организации по итогам выполненных НИР, или о неиспользуемых РИД, выявленных в ходе инвентаризации и имеющих нереализованный коммерческий потенциал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3A9" w:rsidRDefault="00D603A9" w:rsidP="005E177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3A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стоимостной оценке РИД, полученных по итогам научных исследований в вузе </w:t>
      </w:r>
      <w:r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A17FF9" w:rsidRDefault="00D603A9" w:rsidP="005E177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общие положения, содержащее </w:t>
      </w:r>
      <w:r w:rsidR="005E1776">
        <w:rPr>
          <w:rFonts w:ascii="Times New Roman" w:hAnsi="Times New Roman" w:cs="Times New Roman"/>
          <w:sz w:val="28"/>
          <w:szCs w:val="28"/>
        </w:rPr>
        <w:t>основные понятия, нормативно-правовую базу и базовые положения по проведению стоимостной оценки прав на РИД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7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A9" w:rsidRPr="00D603A9" w:rsidRDefault="00D603A9" w:rsidP="005E17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3A9">
        <w:rPr>
          <w:rFonts w:ascii="Times New Roman" w:hAnsi="Times New Roman" w:cs="Times New Roman"/>
          <w:sz w:val="28"/>
          <w:szCs w:val="28"/>
        </w:rPr>
        <w:t>- методические рекомендации по определению первоначальной стоимости РИД, вновь созданных в ходе выполнения НИР, для целей постановки на баланс организации;</w:t>
      </w:r>
    </w:p>
    <w:p w:rsidR="00D603A9" w:rsidRDefault="00D603A9" w:rsidP="005E1776">
      <w:pPr>
        <w:spacing w:after="0" w:line="276" w:lineRule="auto"/>
        <w:ind w:firstLine="709"/>
        <w:contextualSpacing/>
        <w:jc w:val="both"/>
        <w:rPr>
          <w:rStyle w:val="af2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D603A9">
        <w:rPr>
          <w:rFonts w:ascii="Times New Roman" w:hAnsi="Times New Roman" w:cs="Times New Roman"/>
          <w:sz w:val="28"/>
          <w:szCs w:val="28"/>
        </w:rPr>
        <w:t>- методические рекомендации по определению рыночной стоимости прав на РИД, числящихся на балансе организации, для целей коммерциализации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3A9">
        <w:rPr>
          <w:rStyle w:val="af2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5E1776" w:rsidRPr="005E1776" w:rsidRDefault="005E1776" w:rsidP="005E1776">
      <w:pPr>
        <w:spacing w:after="0" w:line="276" w:lineRule="auto"/>
        <w:ind w:firstLine="709"/>
        <w:contextualSpacing/>
        <w:jc w:val="both"/>
        <w:rPr>
          <w:rStyle w:val="af2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5E1776">
        <w:rPr>
          <w:rStyle w:val="af2"/>
          <w:rFonts w:ascii="Times New Roman" w:hAnsi="Times New Roman" w:cs="Times New Roman"/>
          <w:i w:val="0"/>
          <w:color w:val="000000"/>
          <w:sz w:val="28"/>
          <w:szCs w:val="28"/>
        </w:rPr>
        <w:t>В случае РИД, созданных в ходе выполнения НИР по государственному заданию, необходимость стоимостной оценки возникает на этапе сдачи-приемки НИР в целях отражения данных объектов в составе нематериальных активов исполнителя.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стоимости РИД в данном случае включает в себя: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установление соответствия РИД критериям признания объекта в качестве НМА;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определение целесообразности постановки РИД на баланс с использованием коэффициента коммерческого потенциала; 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корректировка стоимости выполнения НИР на величину расходов, не являющихся вложениями в создание РИД как объектов НМА;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определение доли фактических временных затрат, приходящихся на РИД, в общей величине временных затрат на полученные результаты НИР;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определение интегрального коэффициента трудового участия, приходящегося на авторов РИД;</w:t>
      </w:r>
    </w:p>
    <w:p w:rsidR="005E1776" w:rsidRPr="005E1776" w:rsidRDefault="005E1776" w:rsidP="005E1776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определение первоначальной стоимости РИД, путем перемножения результатов пунктов 3), 4) и 5).</w:t>
      </w:r>
    </w:p>
    <w:p w:rsidR="005E1776" w:rsidRPr="005E1776" w:rsidRDefault="005E1776" w:rsidP="005E17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разработки РИД по хоздоговору или выявленных в ходе инвентаризации РИД стоимостной оценке подлежат права на РИД при введении их в хозяйственный оборот – совершении сделок купли-продажи (отчуждения), либо передаче прав использования по лицензионным договорам. В соответствии с нормами действующего российского законодательства сделки должны совершаться по рыночной стоимости.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рыночной стоимости прав на РИД включает в себя:</w:t>
      </w:r>
    </w:p>
    <w:p w:rsidR="005E1776" w:rsidRPr="005E1776" w:rsidRDefault="005E1776" w:rsidP="005E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рыночной стоимости прав на РИД затратным подходом или обоснование отказа от его использования;</w:t>
      </w:r>
    </w:p>
    <w:p w:rsidR="005E1776" w:rsidRPr="005E1776" w:rsidRDefault="005E1776" w:rsidP="005E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определение рыночной стоимости прав на РИД сравнительным подходом или обоснование отказа от его использования;</w:t>
      </w:r>
    </w:p>
    <w:p w:rsidR="005E1776" w:rsidRPr="005E1776" w:rsidRDefault="005E1776" w:rsidP="005E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определение рыночной стоимости прав на РИД доходным подходом или обоснование отказа от его использования;</w:t>
      </w:r>
    </w:p>
    <w:p w:rsidR="005E1776" w:rsidRPr="005E1776" w:rsidRDefault="005E1776" w:rsidP="005E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определение итоговой величины вознаграждения по договору об уступке прав или цены лицензии о передаче прав на использование РИД.</w:t>
      </w:r>
    </w:p>
    <w:p w:rsidR="005E1776" w:rsidRPr="005E1776" w:rsidRDefault="005E1776" w:rsidP="005E1776">
      <w:pPr>
        <w:tabs>
          <w:tab w:val="left" w:pos="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методические рекомендации</w:t>
      </w:r>
      <w:r w:rsidRPr="005E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в деятельности научных организаций и организаций высшего образования по коммерциализации результатов своих научных исследований и разработок, в учебном процессе, а также в качестве методической базы для разработки профильных документов Министерства науки и высшего образования Российской Федерации в сфере регулирования деятельности по коммерциализации РИД и управления правами на их использование.</w:t>
      </w:r>
    </w:p>
    <w:p w:rsidR="00DE7BE7" w:rsidRDefault="00DE7BE7" w:rsidP="00A17FF9">
      <w:pPr>
        <w:rPr>
          <w:lang w:eastAsia="ru-RU"/>
        </w:rPr>
      </w:pPr>
    </w:p>
    <w:p w:rsidR="00DE7BE7" w:rsidRDefault="00DE7BE7" w:rsidP="00A17FF9">
      <w:pPr>
        <w:rPr>
          <w:lang w:eastAsia="ru-RU"/>
        </w:rPr>
      </w:pPr>
    </w:p>
    <w:p w:rsidR="00DE7BE7" w:rsidRDefault="00DE7BE7" w:rsidP="00A17FF9">
      <w:pPr>
        <w:rPr>
          <w:lang w:eastAsia="ru-RU"/>
        </w:rPr>
      </w:pPr>
    </w:p>
    <w:p w:rsidR="00DE7BE7" w:rsidRDefault="00DE7BE7" w:rsidP="00A17FF9">
      <w:pPr>
        <w:rPr>
          <w:lang w:eastAsia="ru-RU"/>
        </w:rPr>
      </w:pPr>
    </w:p>
    <w:sectPr w:rsidR="00DE7BE7" w:rsidSect="005306E0">
      <w:pgSz w:w="11906" w:h="16838" w:code="9"/>
      <w:pgMar w:top="99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7A" w:rsidRDefault="00E37B7A" w:rsidP="003D3985">
      <w:pPr>
        <w:spacing w:after="0" w:line="240" w:lineRule="auto"/>
      </w:pPr>
      <w:r>
        <w:separator/>
      </w:r>
    </w:p>
  </w:endnote>
  <w:endnote w:type="continuationSeparator" w:id="0">
    <w:p w:rsidR="00E37B7A" w:rsidRDefault="00E37B7A" w:rsidP="003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7A" w:rsidRDefault="00E37B7A" w:rsidP="003D3985">
      <w:pPr>
        <w:spacing w:after="0" w:line="240" w:lineRule="auto"/>
      </w:pPr>
      <w:r>
        <w:separator/>
      </w:r>
    </w:p>
  </w:footnote>
  <w:footnote w:type="continuationSeparator" w:id="0">
    <w:p w:rsidR="00E37B7A" w:rsidRDefault="00E37B7A" w:rsidP="003D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982"/>
    <w:multiLevelType w:val="hybridMultilevel"/>
    <w:tmpl w:val="CBCAC1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53E3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8BA4273"/>
    <w:multiLevelType w:val="hybridMultilevel"/>
    <w:tmpl w:val="932A4688"/>
    <w:lvl w:ilvl="0" w:tplc="75887038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49866C6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33C3"/>
    <w:multiLevelType w:val="multilevel"/>
    <w:tmpl w:val="BC5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8D1A17"/>
    <w:multiLevelType w:val="multilevel"/>
    <w:tmpl w:val="4864B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75CD3"/>
    <w:multiLevelType w:val="hybridMultilevel"/>
    <w:tmpl w:val="54245DEC"/>
    <w:lvl w:ilvl="0" w:tplc="38D21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5425F"/>
    <w:multiLevelType w:val="hybridMultilevel"/>
    <w:tmpl w:val="6266405C"/>
    <w:lvl w:ilvl="0" w:tplc="17A8E3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C"/>
    <w:rsid w:val="00067E3E"/>
    <w:rsid w:val="00091ACA"/>
    <w:rsid w:val="00163599"/>
    <w:rsid w:val="00193676"/>
    <w:rsid w:val="001B4F3F"/>
    <w:rsid w:val="001B5F16"/>
    <w:rsid w:val="00211E62"/>
    <w:rsid w:val="00246ABC"/>
    <w:rsid w:val="0025261E"/>
    <w:rsid w:val="002A7E9C"/>
    <w:rsid w:val="002C3386"/>
    <w:rsid w:val="002C5745"/>
    <w:rsid w:val="00320633"/>
    <w:rsid w:val="003B359D"/>
    <w:rsid w:val="003D3985"/>
    <w:rsid w:val="003F35AC"/>
    <w:rsid w:val="004169C8"/>
    <w:rsid w:val="00473E02"/>
    <w:rsid w:val="004851B1"/>
    <w:rsid w:val="004B6309"/>
    <w:rsid w:val="00505CDC"/>
    <w:rsid w:val="0050641F"/>
    <w:rsid w:val="005306E0"/>
    <w:rsid w:val="00533CE9"/>
    <w:rsid w:val="005960AA"/>
    <w:rsid w:val="0059754E"/>
    <w:rsid w:val="005D57D0"/>
    <w:rsid w:val="005E1776"/>
    <w:rsid w:val="00613F31"/>
    <w:rsid w:val="006255FF"/>
    <w:rsid w:val="006432FF"/>
    <w:rsid w:val="006C34FF"/>
    <w:rsid w:val="006D0E54"/>
    <w:rsid w:val="006D4681"/>
    <w:rsid w:val="006E7D51"/>
    <w:rsid w:val="00746E68"/>
    <w:rsid w:val="00754E87"/>
    <w:rsid w:val="00760EA9"/>
    <w:rsid w:val="0076559C"/>
    <w:rsid w:val="007E6A54"/>
    <w:rsid w:val="00857909"/>
    <w:rsid w:val="00883826"/>
    <w:rsid w:val="008A1690"/>
    <w:rsid w:val="008F7615"/>
    <w:rsid w:val="00965A55"/>
    <w:rsid w:val="00995A6B"/>
    <w:rsid w:val="009A7E39"/>
    <w:rsid w:val="009F354E"/>
    <w:rsid w:val="009F524E"/>
    <w:rsid w:val="00A17FF9"/>
    <w:rsid w:val="00A35F65"/>
    <w:rsid w:val="00A66357"/>
    <w:rsid w:val="00AB69E9"/>
    <w:rsid w:val="00AD2EC0"/>
    <w:rsid w:val="00B4127A"/>
    <w:rsid w:val="00B52D2C"/>
    <w:rsid w:val="00B81498"/>
    <w:rsid w:val="00B956E2"/>
    <w:rsid w:val="00BB5C9E"/>
    <w:rsid w:val="00C014A5"/>
    <w:rsid w:val="00C329D5"/>
    <w:rsid w:val="00C46F0F"/>
    <w:rsid w:val="00C667E5"/>
    <w:rsid w:val="00C725F8"/>
    <w:rsid w:val="00CA298E"/>
    <w:rsid w:val="00CB1970"/>
    <w:rsid w:val="00CC7779"/>
    <w:rsid w:val="00D0701C"/>
    <w:rsid w:val="00D20F19"/>
    <w:rsid w:val="00D603A9"/>
    <w:rsid w:val="00D67D4A"/>
    <w:rsid w:val="00D8680C"/>
    <w:rsid w:val="00DE7BE7"/>
    <w:rsid w:val="00DF38A2"/>
    <w:rsid w:val="00DF3C7B"/>
    <w:rsid w:val="00E151E9"/>
    <w:rsid w:val="00E37B7A"/>
    <w:rsid w:val="00E46F3D"/>
    <w:rsid w:val="00E56120"/>
    <w:rsid w:val="00E90DFD"/>
    <w:rsid w:val="00EB05F8"/>
    <w:rsid w:val="00EC05B7"/>
    <w:rsid w:val="00F26CBD"/>
    <w:rsid w:val="00F50E35"/>
    <w:rsid w:val="00F635C2"/>
    <w:rsid w:val="00F8637D"/>
    <w:rsid w:val="00FA2003"/>
    <w:rsid w:val="00FA7380"/>
    <w:rsid w:val="00F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E9E8-8C25-4A1D-AC96-C59B0EE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9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39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D3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39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3D398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3D398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3D3985"/>
    <w:rPr>
      <w:rFonts w:ascii="Calibri" w:eastAsia="Times New Roman" w:hAnsi="Calibri" w:cs="Calibri"/>
      <w:lang w:val="en-US"/>
    </w:rPr>
  </w:style>
  <w:style w:type="paragraph" w:customStyle="1" w:styleId="a7">
    <w:name w:val="Центрированный"/>
    <w:rsid w:val="003D3985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985"/>
  </w:style>
  <w:style w:type="paragraph" w:styleId="aa">
    <w:name w:val="footer"/>
    <w:basedOn w:val="a"/>
    <w:link w:val="ab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985"/>
  </w:style>
  <w:style w:type="paragraph" w:styleId="ac">
    <w:name w:val="Balloon Text"/>
    <w:basedOn w:val="a"/>
    <w:link w:val="ad"/>
    <w:uiPriority w:val="99"/>
    <w:semiHidden/>
    <w:unhideWhenUsed/>
    <w:rsid w:val="00B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127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B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246AB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6AB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246ABC"/>
    <w:rPr>
      <w:vertAlign w:val="superscript"/>
    </w:rPr>
  </w:style>
  <w:style w:type="paragraph" w:customStyle="1" w:styleId="2">
    <w:name w:val="Абзац списка2"/>
    <w:basedOn w:val="a"/>
    <w:rsid w:val="00A17FF9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f2">
    <w:name w:val="Emphasis"/>
    <w:basedOn w:val="a0"/>
    <w:uiPriority w:val="20"/>
    <w:qFormat/>
    <w:rsid w:val="00A17FF9"/>
    <w:rPr>
      <w:i/>
      <w:iCs/>
    </w:rPr>
  </w:style>
  <w:style w:type="character" w:styleId="af3">
    <w:name w:val="Hyperlink"/>
    <w:basedOn w:val="a0"/>
    <w:rsid w:val="00DE7BE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E7B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Подпись к таблице_"/>
    <w:basedOn w:val="a0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_"/>
    <w:basedOn w:val="a0"/>
    <w:link w:val="13"/>
    <w:rsid w:val="00DE7B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Подпись к таблице"/>
    <w:basedOn w:val="af4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DE7BE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f5"/>
    <w:rsid w:val="00DE7B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BB791-649B-4857-BC53-621D77DEF992}"/>
</file>

<file path=customXml/itemProps2.xml><?xml version="1.0" encoding="utf-8"?>
<ds:datastoreItem xmlns:ds="http://schemas.openxmlformats.org/officeDocument/2006/customXml" ds:itemID="{9F45CD82-D000-4BD8-9FB6-1E798EABBB4E}"/>
</file>

<file path=customXml/itemProps3.xml><?xml version="1.0" encoding="utf-8"?>
<ds:datastoreItem xmlns:ds="http://schemas.openxmlformats.org/officeDocument/2006/customXml" ds:itemID="{89AA6F04-995C-4466-B66E-AEDEB167778D}"/>
</file>

<file path=customXml/itemProps4.xml><?xml version="1.0" encoding="utf-8"?>
<ds:datastoreItem xmlns:ds="http://schemas.openxmlformats.org/officeDocument/2006/customXml" ds:itemID="{AACC95EA-76D3-4503-BF44-A78F557C6B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Методические рекомендации по стоимостной оценке РИД, полученных по итогам научных исследований (рекламно-техническое описание)</dc:title>
  <dc:subject/>
  <dc:creator>Белова Анастасия Игоревна</dc:creator>
  <cp:keywords/>
  <dc:description/>
  <cp:lastModifiedBy>Белгородцев Виктор Петрович</cp:lastModifiedBy>
  <cp:revision>2</cp:revision>
  <cp:lastPrinted>2018-12-13T13:53:00Z</cp:lastPrinted>
  <dcterms:created xsi:type="dcterms:W3CDTF">2019-02-25T06:44:00Z</dcterms:created>
  <dcterms:modified xsi:type="dcterms:W3CDTF">2019-02-25T06:44:00Z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